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7"/>
        <w:gridCol w:w="7738"/>
        <w:gridCol w:w="180"/>
      </w:tblGrid>
      <w:tr w:rsidR="00E21DFD" w:rsidTr="00E21DFD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DFD" w:rsidRDefault="00E21DFD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>
              <w:rPr>
                <w:b/>
              </w:rPr>
              <w:t>Полное название: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DFD" w:rsidRDefault="00E21DFD">
            <w:pPr>
              <w:outlineLvl w:val="4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  <w:lang w:val="en-US"/>
              </w:rPr>
              <w:t>III</w:t>
            </w:r>
            <w:r>
              <w:rPr>
                <w:b/>
                <w:bCs/>
                <w:iCs/>
                <w:sz w:val="28"/>
              </w:rPr>
              <w:t xml:space="preserve"> Петербургский Международный Газовый Форум</w:t>
            </w:r>
          </w:p>
          <w:p w:rsidR="00E21DFD" w:rsidRDefault="00E21DFD">
            <w:pPr>
              <w:outlineLvl w:val="4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(ПМГФ-2013)</w:t>
            </w:r>
          </w:p>
          <w:p w:rsidR="00E21DFD" w:rsidRDefault="00E21DFD">
            <w:pPr>
              <w:ind w:firstLine="708"/>
              <w:jc w:val="center"/>
            </w:pPr>
          </w:p>
        </w:tc>
      </w:tr>
      <w:tr w:rsidR="00E21DFD" w:rsidTr="00E21DFD">
        <w:trPr>
          <w:trHeight w:val="983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DFD" w:rsidRDefault="00E21DFD">
            <w:pPr>
              <w:tabs>
                <w:tab w:val="left" w:pos="9355"/>
              </w:tabs>
              <w:ind w:right="-5"/>
              <w:rPr>
                <w:b/>
              </w:rPr>
            </w:pPr>
            <w:r>
              <w:rPr>
                <w:b/>
              </w:rPr>
              <w:t>Сроки и место</w:t>
            </w:r>
            <w:r>
              <w:rPr>
                <w:b/>
              </w:rPr>
              <w:br/>
              <w:t>проведения</w:t>
            </w:r>
            <w:r>
              <w:t xml:space="preserve">: </w:t>
            </w:r>
            <w:r>
              <w:tab/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DFD" w:rsidRDefault="00E21DFD">
            <w:r>
              <w:t>С 14 по 17 мая 2013 года</w:t>
            </w:r>
          </w:p>
          <w:p w:rsidR="00E21DFD" w:rsidRDefault="00E21DFD">
            <w:r>
              <w:t xml:space="preserve">г. Санкт-Петербург, </w:t>
            </w:r>
          </w:p>
          <w:p w:rsidR="00E21DFD" w:rsidRDefault="00E21DFD">
            <w:r>
              <w:t>Васильевский остров, Большой проспект, 103, ВК «</w:t>
            </w:r>
            <w:proofErr w:type="spellStart"/>
            <w:r>
              <w:t>Ленэкспо</w:t>
            </w:r>
            <w:proofErr w:type="spellEnd"/>
            <w:r>
              <w:t xml:space="preserve">» </w:t>
            </w:r>
          </w:p>
        </w:tc>
      </w:tr>
      <w:tr w:rsidR="00E21DFD" w:rsidTr="00E21DFD">
        <w:trPr>
          <w:trHeight w:val="84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DFD" w:rsidRDefault="00E21DFD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Официальная поддержка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DFD" w:rsidRDefault="00E21DFD">
            <w:pPr>
              <w:jc w:val="both"/>
              <w:rPr>
                <w:color w:val="000000"/>
              </w:rPr>
            </w:pPr>
            <w:r>
              <w:t>ОАО «Газпром», О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 xml:space="preserve">О «Газпром </w:t>
            </w:r>
            <w:proofErr w:type="spellStart"/>
            <w:r>
              <w:t>межрегионгаз</w:t>
            </w:r>
            <w:proofErr w:type="spellEnd"/>
            <w:r>
              <w:t>»</w:t>
            </w:r>
          </w:p>
        </w:tc>
      </w:tr>
      <w:tr w:rsidR="00E21DFD" w:rsidTr="00E21DFD">
        <w:trPr>
          <w:trHeight w:val="2036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21DFD" w:rsidRDefault="00E21DFD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Выставки или разделы в рамках форума: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1DFD" w:rsidRDefault="00E21DFD" w:rsidP="009F203A">
            <w:pPr>
              <w:numPr>
                <w:ilvl w:val="0"/>
                <w:numId w:val="1"/>
              </w:numPr>
              <w:tabs>
                <w:tab w:val="left" w:pos="322"/>
              </w:tabs>
              <w:ind w:left="39" w:firstLine="0"/>
              <w:jc w:val="both"/>
            </w:pPr>
            <w:proofErr w:type="gramStart"/>
            <w:r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  <w:lang w:val="en-US"/>
              </w:rPr>
              <w:t>InGas</w:t>
            </w:r>
            <w:proofErr w:type="spellEnd"/>
            <w:r w:rsidRPr="00E21DF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Stream</w:t>
            </w:r>
            <w:r>
              <w:rPr>
                <w:b/>
                <w:color w:val="000000"/>
              </w:rPr>
              <w:t xml:space="preserve">-2013» </w:t>
            </w:r>
            <w:r>
              <w:rPr>
                <w:color w:val="000000"/>
              </w:rPr>
              <w:t>(</w:t>
            </w:r>
            <w:r>
              <w:rPr>
                <w:color w:val="333333"/>
              </w:rPr>
              <w:t>Интеллектуальные разработки и перспективные технологии в газовой отрасли.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t>Организатор ЗАО «</w:t>
            </w:r>
            <w:proofErr w:type="spellStart"/>
            <w:r>
              <w:t>ЭкспоФорум</w:t>
            </w:r>
            <w:proofErr w:type="spellEnd"/>
            <w:r>
              <w:t>»</w:t>
            </w:r>
            <w:r>
              <w:rPr>
                <w:color w:val="333333"/>
              </w:rPr>
              <w:t>).</w:t>
            </w:r>
            <w:proofErr w:type="gramEnd"/>
          </w:p>
          <w:p w:rsidR="00E21DFD" w:rsidRDefault="00E21DFD" w:rsidP="009F203A">
            <w:pPr>
              <w:numPr>
                <w:ilvl w:val="0"/>
                <w:numId w:val="1"/>
              </w:numPr>
              <w:tabs>
                <w:tab w:val="left" w:pos="252"/>
                <w:tab w:val="left" w:pos="322"/>
              </w:tabs>
              <w:ind w:left="39" w:firstLine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«Газоснабжение России»</w:t>
            </w:r>
            <w:r>
              <w:rPr>
                <w:color w:val="000000"/>
              </w:rPr>
              <w:t xml:space="preserve"> (</w:t>
            </w:r>
            <w:r>
              <w:rPr>
                <w:szCs w:val="20"/>
              </w:rPr>
              <w:t>Организатор ЗАО «</w:t>
            </w:r>
            <w:proofErr w:type="spellStart"/>
            <w:r>
              <w:rPr>
                <w:szCs w:val="20"/>
              </w:rPr>
              <w:t>ЭкспоФорум</w:t>
            </w:r>
            <w:proofErr w:type="spellEnd"/>
            <w:r>
              <w:rPr>
                <w:szCs w:val="20"/>
              </w:rPr>
              <w:t>»)</w:t>
            </w:r>
          </w:p>
          <w:p w:rsidR="00E21DFD" w:rsidRDefault="00E21DFD" w:rsidP="009F203A">
            <w:pPr>
              <w:numPr>
                <w:ilvl w:val="0"/>
                <w:numId w:val="1"/>
              </w:numPr>
              <w:tabs>
                <w:tab w:val="left" w:pos="322"/>
              </w:tabs>
              <w:ind w:left="39" w:firstLine="0"/>
              <w:jc w:val="both"/>
              <w:rPr>
                <w:color w:val="000000"/>
              </w:rPr>
            </w:pPr>
            <w:r>
              <w:rPr>
                <w:b/>
              </w:rPr>
              <w:t>РОС-ГАЗ-ЭКСПО</w:t>
            </w:r>
            <w:r>
              <w:t xml:space="preserve"> (Международная специализированная выставка газовой промышленности и технических сре</w:t>
            </w:r>
            <w:proofErr w:type="gramStart"/>
            <w:r>
              <w:t>дств дл</w:t>
            </w:r>
            <w:proofErr w:type="gramEnd"/>
            <w:r>
              <w:t xml:space="preserve">я газового хозяйства, организатор ЗАО «ФАРЭКСПО») </w:t>
            </w:r>
          </w:p>
        </w:tc>
      </w:tr>
      <w:tr w:rsidR="00E21DFD" w:rsidTr="00E21DFD">
        <w:trPr>
          <w:trHeight w:val="688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21DFD" w:rsidRDefault="00E21DFD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Салоны: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1DFD" w:rsidRDefault="00E21DFD">
            <w:pPr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E21DFD" w:rsidTr="00E21DFD">
        <w:trPr>
          <w:trHeight w:val="6097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21DFD" w:rsidRDefault="00E21DFD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Тематика: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1DFD" w:rsidRDefault="00E21DFD">
            <w:pPr>
              <w:jc w:val="both"/>
            </w:pPr>
            <w:r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  <w:lang w:val="en-US"/>
              </w:rPr>
              <w:t>InGas</w:t>
            </w:r>
            <w:proofErr w:type="spellEnd"/>
            <w:r>
              <w:rPr>
                <w:b/>
                <w:color w:val="000000"/>
                <w:lang w:val="en-US"/>
              </w:rPr>
              <w:t xml:space="preserve"> Stream</w:t>
            </w:r>
            <w:r>
              <w:rPr>
                <w:b/>
                <w:color w:val="000000"/>
              </w:rPr>
              <w:t>-2013»: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Перспективные разработки в области разведки, добычи, распределения и использования газа;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Геология и геофизика нефти и газа;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Разработка и эксплуатация нефтяных и газовых месторождений;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Транспортировка и хранение нефти и газа;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Сбор и подготовка нефти и газа;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Маркетинг и сбыт нефти, газа и нефтепродуктов;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Переработка нефти и газа;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Инновации в области связи и обмена данными;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>-моделирование структуры месторождений и процессов извлечения УВ, использование инструментов объемного моделирования в проектировании новых объектов газового хозяйства;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Перспективы развития международных инвестиционных проектов в сфере мирового газового хозяйства.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 xml:space="preserve">Разработка и внедрение САП, </w:t>
            </w:r>
            <w:r>
              <w:rPr>
                <w:lang w:val="en-US"/>
              </w:rPr>
              <w:t>ERP</w:t>
            </w:r>
            <w:r>
              <w:t xml:space="preserve"> и систем оптимизации издержек в газовой отрасли – методики, средства и платформы автоматизации бизнес-процессов;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Инновационные методики профессионального образования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</w:pPr>
            <w:r>
              <w:t>Обучающие программно-аппаратные комплексы (тренажеры) для подготовки специалистов нефтегазовой отрасли;</w:t>
            </w:r>
          </w:p>
          <w:p w:rsidR="00E21DFD" w:rsidRDefault="00E21DFD" w:rsidP="009F203A">
            <w:pPr>
              <w:numPr>
                <w:ilvl w:val="0"/>
                <w:numId w:val="2"/>
              </w:numPr>
              <w:tabs>
                <w:tab w:val="num" w:pos="322"/>
              </w:tabs>
              <w:ind w:left="322" w:hanging="283"/>
              <w:jc w:val="both"/>
              <w:rPr>
                <w:color w:val="000000"/>
              </w:rPr>
            </w:pPr>
            <w:r>
              <w:t>Топливные элементы на природном газе.</w:t>
            </w:r>
          </w:p>
        </w:tc>
      </w:tr>
      <w:tr w:rsidR="00E21DFD" w:rsidTr="00E21DFD">
        <w:trPr>
          <w:gridAfter w:val="1"/>
          <w:wAfter w:w="180" w:type="dxa"/>
          <w:trHeight w:val="2399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21DFD" w:rsidRDefault="00E21DFD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>
              <w:rPr>
                <w:b/>
              </w:rPr>
              <w:t xml:space="preserve">Деловые </w:t>
            </w:r>
            <w:r>
              <w:rPr>
                <w:b/>
              </w:rPr>
              <w:br/>
              <w:t>мероприятия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DFD" w:rsidRDefault="00E21DFD" w:rsidP="009F203A">
            <w:pPr>
              <w:numPr>
                <w:ilvl w:val="0"/>
                <w:numId w:val="3"/>
              </w:numPr>
              <w:tabs>
                <w:tab w:val="left" w:pos="972"/>
              </w:tabs>
              <w:ind w:left="322" w:hanging="283"/>
              <w:contextualSpacing/>
              <w:jc w:val="both"/>
            </w:pPr>
            <w:r>
              <w:rPr>
                <w:b/>
              </w:rPr>
              <w:t>II Международный конгресс специалистов нефтегазовой индустрии</w:t>
            </w:r>
            <w:r>
              <w:t xml:space="preserve"> (Основной темой Конгресса станет отраслевое взаимодействие России со странами Азиатско-тихоокеанского региона)</w:t>
            </w:r>
          </w:p>
          <w:p w:rsidR="00E21DFD" w:rsidRDefault="00E21DFD">
            <w:pPr>
              <w:ind w:firstLine="322"/>
              <w:jc w:val="both"/>
            </w:pPr>
            <w:r>
              <w:t xml:space="preserve">В рамках Конгресса пройдут: </w:t>
            </w:r>
          </w:p>
          <w:p w:rsidR="00E21DFD" w:rsidRDefault="00E21DFD" w:rsidP="009F203A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Пленарное заседание «Стратегии взаимодействия России</w:t>
            </w:r>
            <w:r>
              <w:rPr>
                <w:b/>
              </w:rPr>
              <w:br/>
              <w:t>и стран Азиатско-тихоокеанского региона в нефтегазовой сфере»</w:t>
            </w:r>
            <w:r>
              <w:t>;</w:t>
            </w:r>
          </w:p>
          <w:p w:rsidR="00E21DFD" w:rsidRDefault="00E21DFD" w:rsidP="009F203A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Конференция «Роль нефтегазового сектора в формировании инновационной экономики»</w:t>
            </w:r>
            <w:r>
              <w:t>;</w:t>
            </w:r>
          </w:p>
          <w:p w:rsidR="00E21DFD" w:rsidRDefault="00E21DFD">
            <w:pPr>
              <w:ind w:firstLine="485"/>
              <w:jc w:val="both"/>
            </w:pPr>
          </w:p>
          <w:p w:rsidR="00E21DFD" w:rsidRDefault="00E21DFD" w:rsidP="009F203A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Конференция «Инновационной экономике – инновационные специалисты»</w:t>
            </w:r>
            <w:r>
              <w:t xml:space="preserve"> (посвящена повышению качества профессионального образования в отрасли и привлечению перспективных кадров);</w:t>
            </w:r>
          </w:p>
          <w:p w:rsidR="00E21DFD" w:rsidRDefault="00E21DFD" w:rsidP="009F203A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Круглый стол по актуальным вопросам использования газа в качестве моторного топлива</w:t>
            </w:r>
            <w:r>
              <w:t xml:space="preserve"> (при поддержке ОАО «Газпром – газомоторное топливо»)</w:t>
            </w:r>
          </w:p>
          <w:p w:rsidR="00E21DFD" w:rsidRDefault="00E21DFD" w:rsidP="009F203A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Конференция по актуальным вопросам модернизации и безопасной эксплуатации внутридомового газового оборудования</w:t>
            </w:r>
            <w:r>
              <w:t xml:space="preserve"> (при поддержке Научно-технического совета ОАО «Газпром газораспределение»)</w:t>
            </w:r>
          </w:p>
          <w:p w:rsidR="00E21DFD" w:rsidRDefault="00E21DFD" w:rsidP="009F203A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 xml:space="preserve">Историческая конференция </w:t>
            </w:r>
            <w:r>
              <w:t>НП «Газовый клуб;</w:t>
            </w:r>
          </w:p>
          <w:p w:rsidR="00E21DFD" w:rsidRDefault="00E21DFD" w:rsidP="009F203A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Заседания Научно-технических Советов (НТС) ОАО «Газпром» и ОАО «Газпром газораспределение»</w:t>
            </w:r>
            <w:r>
              <w:t xml:space="preserve">. </w:t>
            </w:r>
          </w:p>
        </w:tc>
      </w:tr>
      <w:tr w:rsidR="00E21DFD" w:rsidTr="00E21DFD">
        <w:trPr>
          <w:trHeight w:val="1553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DFD" w:rsidRDefault="00E21DFD">
            <w:pPr>
              <w:tabs>
                <w:tab w:val="left" w:pos="9355"/>
              </w:tabs>
              <w:ind w:right="-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Организатор: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DFD" w:rsidRDefault="00E21DFD">
            <w:r>
              <w:t>ЗАО «</w:t>
            </w:r>
            <w:proofErr w:type="spellStart"/>
            <w:r>
              <w:t>ЭкспоФорум</w:t>
            </w:r>
            <w:proofErr w:type="spellEnd"/>
            <w:r>
              <w:t>»</w:t>
            </w:r>
          </w:p>
          <w:p w:rsidR="00E21DFD" w:rsidRDefault="00E21DFD">
            <w:r>
              <w:t xml:space="preserve">Россия, 199106 Санкт-Петербург, </w:t>
            </w:r>
            <w:proofErr w:type="gramStart"/>
            <w:r>
              <w:t>Большой</w:t>
            </w:r>
            <w:proofErr w:type="gramEnd"/>
            <w:r>
              <w:t xml:space="preserve"> пр. В.О., 103</w:t>
            </w:r>
          </w:p>
          <w:p w:rsidR="00E21DFD" w:rsidRDefault="00E21DFD">
            <w:r>
              <w:t>+7 (812) 240-40-40 доб.238</w:t>
            </w:r>
          </w:p>
          <w:p w:rsidR="00E21DFD" w:rsidRDefault="00E21DFD">
            <w:r>
              <w:t>+7 (921) 973 68 84</w:t>
            </w:r>
          </w:p>
          <w:p w:rsidR="00E21DFD" w:rsidRDefault="00E21DFD">
            <w:hyperlink r:id="rId5" w:history="1">
              <w:r>
                <w:rPr>
                  <w:rStyle w:val="a4"/>
                  <w:lang w:val="en-US"/>
                </w:rPr>
                <w:t>gf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expoforum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E21DFD" w:rsidRDefault="00E21DFD">
            <w:pPr>
              <w:rPr>
                <w:lang w:val="en-US"/>
              </w:rPr>
            </w:pPr>
            <w:r>
              <w:rPr>
                <w:lang w:val="en-US"/>
              </w:rPr>
              <w:t>www.gas-forum.ru</w:t>
            </w:r>
          </w:p>
        </w:tc>
      </w:tr>
    </w:tbl>
    <w:p w:rsidR="00196E96" w:rsidRDefault="00196E96"/>
    <w:sectPr w:rsidR="00196E96" w:rsidSect="0019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546"/>
    <w:multiLevelType w:val="hybridMultilevel"/>
    <w:tmpl w:val="9DF8AD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7E659FC"/>
    <w:multiLevelType w:val="hybridMultilevel"/>
    <w:tmpl w:val="AA76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545E3"/>
    <w:multiLevelType w:val="hybridMultilevel"/>
    <w:tmpl w:val="9DC62CCE"/>
    <w:lvl w:ilvl="0" w:tplc="25A0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7CB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CC18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827A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90206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644D2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AAEB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8C7E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4468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FD"/>
    <w:rsid w:val="00196E96"/>
    <w:rsid w:val="00E2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1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@expofo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>ЮВ ТПП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2013-03-21T10:05:00Z</dcterms:created>
  <dcterms:modified xsi:type="dcterms:W3CDTF">2013-03-21T10:06:00Z</dcterms:modified>
</cp:coreProperties>
</file>