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НАЦИОНАЛЬНЫЙ ОТКРЫТЫЙ УНИВЕРСИТЕТ РОССИИ г.САНКТ-ПЕТЕРБУРГ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 8-800-200-09-70 (звонок по России бесплатный),  т. 8(812) 430-14-01,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т/</w:t>
      </w:r>
      <w:proofErr w:type="spellStart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8(812) 334-68-28,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 </w:t>
      </w:r>
      <w:hyperlink r:id="rId4" w:tgtFrame="_blank" w:history="1">
        <w:r w:rsidRPr="00F215E8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www</w:t>
        </w:r>
        <w:r w:rsidRPr="00F215E8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.</w:t>
        </w:r>
        <w:r w:rsidRPr="00F215E8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nouronline</w:t>
        </w:r>
        <w:r w:rsidRPr="00F215E8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.</w:t>
        </w:r>
        <w:r w:rsidRPr="00F215E8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ru</w:t>
        </w:r>
      </w:hyperlink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5" w:tgtFrame="_blank" w:history="1">
        <w:r w:rsidRPr="00F215E8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pk</w:t>
        </w:r>
        <w:r w:rsidRPr="00F215E8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@</w:t>
        </w:r>
        <w:r w:rsidRPr="00F215E8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nouronline</w:t>
        </w:r>
        <w:r w:rsidRPr="00F215E8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.</w:t>
        </w:r>
        <w:r w:rsidRPr="00F215E8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ru</w:t>
        </w:r>
      </w:hyperlink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регистрация участников до оплаты!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lang w:eastAsia="ru-RU"/>
        </w:rPr>
        <w:t>с  3 по 7 ИЮНЯ 2013г</w:t>
      </w:r>
      <w:r w:rsidRPr="00F215E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. (ВЫЕЗДНАЯ СЕССИЯ)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состоятся курсы профессиональной переподготовки по программе:</w:t>
      </w:r>
    </w:p>
    <w:p w:rsidR="00F215E8" w:rsidRPr="00F215E8" w:rsidRDefault="00F215E8" w:rsidP="00F215E8">
      <w:pPr>
        <w:spacing w:before="40" w:after="0" w:line="240" w:lineRule="auto"/>
        <w:ind w:left="1077" w:hanging="10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«ФИНАНСОВЫЙ ДИРЕКТОР» и «ФИНАНСЫ И КРЕДИТ»</w:t>
      </w:r>
    </w:p>
    <w:p w:rsidR="00F215E8" w:rsidRPr="00F215E8" w:rsidRDefault="00F215E8" w:rsidP="00F215E8">
      <w:pPr>
        <w:spacing w:before="40" w:after="0" w:line="240" w:lineRule="auto"/>
        <w:ind w:left="1077" w:hanging="10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Срок </w:t>
      </w:r>
      <w:proofErr w:type="spellStart"/>
      <w:r w:rsidRPr="00F215E8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очно-заочного</w:t>
      </w:r>
      <w:proofErr w:type="spellEnd"/>
      <w:r w:rsidRPr="00F215E8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обучения – 2,5 месяца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10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(с выездом на 1 неделю в Санкт-Петербург на заключительную сессию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финансово-экономической службы организации.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 управления финансово-экономической службой (ОСУ ФЭС). Положение о финансово-экономической службе организации и должностные инструкции специалистов ФЭС. Зарубежный опыт управления: задачи и функции финансового директора, финансового контролёра и финансового казначея.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основы финансовой деятельности в РФ.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 хозяйственной деятельности. Договорное, </w:t>
      </w:r>
      <w:proofErr w:type="gramStart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</w:t>
      </w:r>
      <w:proofErr w:type="gramEnd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налоговое право. Юридическая ответственность главного бухгалтера, финансового директора, руководителя организации.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 </w:t>
      </w:r>
      <w:proofErr w:type="spellStart"/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бюджетирования</w:t>
      </w:r>
      <w:proofErr w:type="spellEnd"/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Принципиальное отличие планирования от </w:t>
      </w:r>
      <w:proofErr w:type="spellStart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бюджетирования</w:t>
      </w:r>
      <w:proofErr w:type="spellEnd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бюджетов на предприятии и последовательность их составления.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Управленческий учёт.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выделения управленческого учёта из общей системы бухгалтерского учёта. Принципы управленческого учёта. Определение, цели и задачи управленческого учёта. </w:t>
      </w:r>
      <w:proofErr w:type="spellStart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Бюджетирование</w:t>
      </w:r>
      <w:proofErr w:type="spellEnd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Назначение и сущность бюджетов. Принципы разработки общего (главного) бюджета организации. Способы расчёта точки безубыточности. Принятие решений о капитальных вложениях.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Ценовая политика и ценообразование.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Цены и проблемы коммерческого ценообразования, рыночные факторы ценообразования, ценовая политика, ценовая стратегия, методы ценообразования.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методы оценки финансово-экономического состояния организации.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оценочных показателей: коэффициенты надежности, ликвидности и деловой активности. Ликвидность предприятия. Рабочий капитал и собственные оборотные средства. Коэффициенты текущей, срочной и абсолютной ликвидности. Формы платёжеспособности. Проблемы покрытия долга.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Инвестиционная деятельность компании.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инвестиционной деятельности. Управление инвестиционной деятельностью: управление инвестиционным проектом, финансирование инвестиционных проектов, принятие инвестиционных решений. Понятие финансовой реализуемости проекта.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Финансовый менеджмент в организации.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капиталом организации: долгосрочные и краткосрочные источники финансирования. Управление дебиторской и кредиторской задолженностью организации.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Антикризисное управление.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причины возникновения кризисов в экономике. Государственное регулирование кризисных ситуаций в экономике. Финансово-экономические кризисы в организации.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налогового планирования.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Бюджет расчётов по налогам.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Ценные бумаги.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 рынка ценных бумаг. Виды ценных бумаг. Акции и облигации. Дивидендная политика и политика заимствования,  их влияние на оценку стоимости компании. Производные ценные бумаги (опционы, фьючерсы, свопы).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 учет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основа учётных процессов организации.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Эффективное управление внешнеэкономической деятельностью (ВЭД) в организации.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осуществления ВЭД в Российской Федерации.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обучения выдается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о профессиональной переподготовке.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</w:t>
      </w:r>
      <w:proofErr w:type="gramEnd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Санкт-Петербург, ул. </w:t>
      </w:r>
      <w:proofErr w:type="spellStart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Сестрорецкая</w:t>
      </w:r>
      <w:proofErr w:type="spellEnd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 </w:t>
      </w:r>
      <w:r w:rsidRPr="00F21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(станция метро «Чёрная речка»).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обучения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47000 рублей, НДС не облагается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стоимость входит: обучение, методический материал, обеды в дни занятий и культурная программа.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заявке слушателей бронируется гостиница.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гостинице в стоимость обучения не входит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lang w:eastAsia="ru-RU"/>
        </w:rPr>
        <w:t>с  3 по 7 ИЮНЯ 2013г</w:t>
      </w:r>
      <w:r w:rsidRPr="00F215E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. (ВЫЕЗДНАЯ СЕССИЯ)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lastRenderedPageBreak/>
        <w:t>состоится курс профессиональной переподготовки по программе:</w:t>
      </w:r>
    </w:p>
    <w:p w:rsidR="00F215E8" w:rsidRPr="00F215E8" w:rsidRDefault="00F215E8" w:rsidP="00F215E8">
      <w:pPr>
        <w:spacing w:before="40" w:after="0" w:line="240" w:lineRule="auto"/>
        <w:ind w:left="1077" w:hanging="10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«КАДРОВЫЕ ПРОЦЕССЫ В СОВРЕМЕННОМ МЕНЕДЖМЕНТЕ»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10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Срок </w:t>
      </w:r>
      <w:proofErr w:type="spellStart"/>
      <w:r w:rsidRPr="00F215E8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очно-заочного</w:t>
      </w:r>
      <w:proofErr w:type="spellEnd"/>
      <w:r w:rsidRPr="00F215E8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обучения – 2,5 месяца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10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(с выездом на 1 неделю в Санкт-Петербург на заключительную сессию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Кадровая политика компании.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проблемы разработки кадровой политики, её классификация и этапы реализации. Сущность и структура кадровой политики.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организации.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теорию организации. Организация как система. Законы и принципы организационной деятельности. Стратегия организации.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Социология и психология управления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 основных управленческих функций.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Организационное поведение и организационная культура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Влияние ценностных ориентаций персонала на его поведение в организационном пространстве.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управления персоналом.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становления и развитие теории и практики управления персоналом. Теоретические основы управления персоналом. Система управления персоналом.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трудовыми ресурсами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 образования как источник формирования трудовых ресурсов, миграция трудовых ресурсов, занятость населения, безработица, механизмы реализации государственной политики занятости.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безопасности труда.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Социально-психологические аспекты труда.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spellStart"/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Конфликтология</w:t>
      </w:r>
      <w:proofErr w:type="spellEnd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понятие и основные виды, структура и динамика конфликтов, методы урегулирования и управления конфликтами.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труда персонала.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концепция организации труда. Разделение и кооперация труда в организации. Рационализация трудового процесса. Организация и обслуживание рабочих мест.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Управление социальным развитием организации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проблемы социального развития организации.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Мотивация трудовой деятельности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основные теории трудовой мотивации, экономические </w:t>
      </w:r>
      <w:proofErr w:type="spellStart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технологиистимулирования</w:t>
      </w:r>
      <w:proofErr w:type="spellEnd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и оценка их эффективности.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Планирование и развитие карьеры.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карьеры на формирование качественных параметров  персонала.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Набор, отбор и адаптация персонала.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и аттестация персонала в организации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нормативные акты, обеспечивающие проведение аттестации. Взаимосвязь оценки персонала и аттестации с другими элементами системы УП.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15.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Аудит персонала.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подходы к аудиту персонала. Аудит персонала как разновидность управленческого аудита.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проведения аудита персонала.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статистика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статистика населения и уровня жизни. Мотивация персонала. Подход к понятию мотивац</w:t>
      </w:r>
      <w:proofErr w:type="gramStart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значимости для сотрудников и компании. Основные понятия: оклад, общие выплаты.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Профессиональное развитие и обучение персонала.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потребности в обучении, сравнительная характеристика основных методов обучения. Планирование организации процесса обучения. Оценка эффективности обучения.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Выстраивание и развитие корпоративной культуры компании. 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нормы работы коллектива. Корпоративная культура. Диагностика корпоративного поля компании.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 деловых отношений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деловое общение как процесс.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Занятость и состояние рынка труда.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</w:t>
      </w:r>
    </w:p>
    <w:p w:rsidR="00F215E8" w:rsidRPr="00F215E8" w:rsidRDefault="00F215E8" w:rsidP="00F215E8">
      <w:pPr>
        <w:spacing w:before="100" w:beforeAutospacing="1" w:after="100" w:afterAutospacing="1" w:line="24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обучения выдается </w:t>
      </w: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 о профессиональной переподготовке.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</w:t>
      </w:r>
      <w:proofErr w:type="gramEnd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Санкт-Петербург, ул. </w:t>
      </w:r>
      <w:proofErr w:type="spellStart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Сестрорецкая</w:t>
      </w:r>
      <w:proofErr w:type="spellEnd"/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 </w:t>
      </w:r>
      <w:r w:rsidRPr="00F21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(станция метро «Чёрная речка»).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обучения</w:t>
      </w: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43500 рублей, НДС не облагается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стоимость входит: обучение, методический материал, обеды в дни занятий и культурная программа.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заявке слушателей бронируется гостиница.</w:t>
      </w:r>
    </w:p>
    <w:p w:rsidR="00F215E8" w:rsidRPr="00F215E8" w:rsidRDefault="00F215E8" w:rsidP="00F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гостинице в стоимость обучения не входит</w:t>
      </w:r>
    </w:p>
    <w:p w:rsidR="0019307A" w:rsidRPr="00F215E8" w:rsidRDefault="00F215E8" w:rsidP="00F215E8">
      <w:pPr>
        <w:rPr>
          <w:rFonts w:ascii="Times New Roman" w:hAnsi="Times New Roman" w:cs="Times New Roman"/>
          <w:sz w:val="24"/>
          <w:szCs w:val="24"/>
        </w:rPr>
      </w:pPr>
      <w:r w:rsidRPr="00F2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sectPr w:rsidR="0019307A" w:rsidRPr="00F215E8" w:rsidSect="001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5E8"/>
    <w:rsid w:val="001415B4"/>
    <w:rsid w:val="0019307A"/>
    <w:rsid w:val="00F2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5E8"/>
  </w:style>
  <w:style w:type="character" w:styleId="a4">
    <w:name w:val="Hyperlink"/>
    <w:basedOn w:val="a0"/>
    <w:uiPriority w:val="99"/>
    <w:semiHidden/>
    <w:unhideWhenUsed/>
    <w:rsid w:val="00F21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sentmsg?mailto=mailto%3apk@nouronline.ru" TargetMode="External"/><Relationship Id="rId4" Type="http://schemas.openxmlformats.org/officeDocument/2006/relationships/hyperlink" Target="http://www.nour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6424</Characters>
  <Application>Microsoft Office Word</Application>
  <DocSecurity>0</DocSecurity>
  <Lines>53</Lines>
  <Paragraphs>15</Paragraphs>
  <ScaleCrop>false</ScaleCrop>
  <Company>ЮВ ТПП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2013-04-26T12:55:00Z</dcterms:created>
  <dcterms:modified xsi:type="dcterms:W3CDTF">2013-04-26T12:57:00Z</dcterms:modified>
</cp:coreProperties>
</file>