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37F" w:rsidRPr="00B2337F" w:rsidRDefault="00B2337F" w:rsidP="00B2337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337F">
        <w:rPr>
          <w:rFonts w:ascii="Arial" w:eastAsia="Times New Roman" w:hAnsi="Arial" w:cs="Arial"/>
          <w:b/>
          <w:bCs/>
          <w:color w:val="000000"/>
          <w:lang w:eastAsia="ru-RU"/>
        </w:rPr>
        <w:t>НАЦИОНАЛЬНЫЙ ОТКРЫТЫЙ ИНСТИТУТ РОССИИ г.САНКТ-ПЕТЕРБУРГ</w:t>
      </w:r>
    </w:p>
    <w:p w:rsidR="00B2337F" w:rsidRPr="00B2337F" w:rsidRDefault="00B2337F" w:rsidP="00B2337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337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тел: 8-800-200-09-70 (звонок по России бесплатный),  т. 8(812) 430-14-01,</w:t>
      </w:r>
    </w:p>
    <w:p w:rsidR="00B2337F" w:rsidRPr="00B2337F" w:rsidRDefault="00B2337F" w:rsidP="00B2337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337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</w:t>
      </w:r>
      <w:r w:rsidRPr="00B2337F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/</w:t>
      </w:r>
      <w:r w:rsidRPr="00B2337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</w:t>
      </w:r>
      <w:r w:rsidRPr="00B2337F">
        <w:rPr>
          <w:rFonts w:ascii="Arial" w:eastAsia="Times New Roman" w:hAnsi="Arial" w:cs="Arial"/>
          <w:color w:val="000000"/>
          <w:sz w:val="20"/>
          <w:lang w:val="en-US" w:eastAsia="ru-RU"/>
        </w:rPr>
        <w:t> </w:t>
      </w:r>
      <w:r w:rsidRPr="00B2337F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8(812) 334-68-28,</w:t>
      </w:r>
      <w:r w:rsidRPr="00B2337F">
        <w:rPr>
          <w:rFonts w:ascii="Arial" w:eastAsia="Times New Roman" w:hAnsi="Arial" w:cs="Arial"/>
          <w:color w:val="000000"/>
          <w:sz w:val="20"/>
          <w:lang w:val="en-US" w:eastAsia="ru-RU"/>
        </w:rPr>
        <w:t> </w:t>
      </w:r>
      <w:r w:rsidRPr="00B2337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сайт</w:t>
      </w:r>
      <w:r w:rsidRPr="00B2337F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hyperlink r:id="rId5" w:tgtFrame="_blank" w:history="1">
        <w:r w:rsidRPr="00B2337F">
          <w:rPr>
            <w:rFonts w:ascii="Arial" w:eastAsia="Times New Roman" w:hAnsi="Arial" w:cs="Arial"/>
            <w:color w:val="0857A6"/>
            <w:sz w:val="20"/>
            <w:u w:val="single"/>
            <w:lang w:val="en-US" w:eastAsia="ru-RU"/>
          </w:rPr>
          <w:t>www.nouronline.ru</w:t>
        </w:r>
      </w:hyperlink>
      <w:r w:rsidRPr="00B2337F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, e-mail:</w:t>
      </w:r>
      <w:r w:rsidRPr="00B2337F">
        <w:rPr>
          <w:rFonts w:ascii="Arial" w:eastAsia="Times New Roman" w:hAnsi="Arial" w:cs="Arial"/>
          <w:color w:val="000000"/>
          <w:sz w:val="20"/>
          <w:lang w:val="en-US" w:eastAsia="ru-RU"/>
        </w:rPr>
        <w:t> </w:t>
      </w:r>
      <w:hyperlink r:id="rId6" w:tgtFrame="_blank" w:history="1">
        <w:r w:rsidRPr="00B2337F">
          <w:rPr>
            <w:rFonts w:ascii="Arial" w:eastAsia="Times New Roman" w:hAnsi="Arial" w:cs="Arial"/>
            <w:color w:val="0857A6"/>
            <w:sz w:val="20"/>
            <w:u w:val="single"/>
            <w:lang w:val="en-US" w:eastAsia="ru-RU"/>
          </w:rPr>
          <w:t>pk@nouronline.ru</w:t>
        </w:r>
      </w:hyperlink>
    </w:p>
    <w:p w:rsidR="00B2337F" w:rsidRPr="00B2337F" w:rsidRDefault="00B2337F" w:rsidP="00B2337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337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B2337F" w:rsidRPr="00B2337F" w:rsidRDefault="00B2337F" w:rsidP="00B2337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337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ОБЯЗАТЕЛЬНАЯ регистрация участников до оплаты!</w:t>
      </w:r>
    </w:p>
    <w:p w:rsidR="00B2337F" w:rsidRPr="00B2337F" w:rsidRDefault="00B2337F" w:rsidP="00B2337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337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_____________________________________________________________________________________</w:t>
      </w:r>
    </w:p>
    <w:p w:rsidR="00B2337F" w:rsidRPr="00B2337F" w:rsidRDefault="00B2337F" w:rsidP="00B2337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337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B2337F" w:rsidRPr="00B2337F" w:rsidRDefault="00B2337F" w:rsidP="00B2337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337F">
        <w:rPr>
          <w:rFonts w:ascii="Arial" w:eastAsia="Times New Roman" w:hAnsi="Arial" w:cs="Arial"/>
          <w:b/>
          <w:bCs/>
          <w:color w:val="333399"/>
          <w:sz w:val="20"/>
          <w:szCs w:val="20"/>
          <w:lang w:eastAsia="ru-RU"/>
        </w:rPr>
        <w:t>с 13 по 17 МАЯ 2013г.</w:t>
      </w:r>
    </w:p>
    <w:p w:rsidR="00B2337F" w:rsidRPr="00B2337F" w:rsidRDefault="00B2337F" w:rsidP="00B2337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337F">
        <w:rPr>
          <w:rFonts w:ascii="Arial" w:eastAsia="Times New Roman" w:hAnsi="Arial" w:cs="Arial"/>
          <w:b/>
          <w:bCs/>
          <w:color w:val="333399"/>
          <w:sz w:val="20"/>
          <w:szCs w:val="20"/>
          <w:lang w:eastAsia="ru-RU"/>
        </w:rPr>
        <w:t>или</w:t>
      </w:r>
    </w:p>
    <w:p w:rsidR="00B2337F" w:rsidRPr="00B2337F" w:rsidRDefault="00B2337F" w:rsidP="00B2337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337F">
        <w:rPr>
          <w:rFonts w:ascii="Arial" w:eastAsia="Times New Roman" w:hAnsi="Arial" w:cs="Arial"/>
          <w:b/>
          <w:bCs/>
          <w:color w:val="333399"/>
          <w:sz w:val="20"/>
          <w:szCs w:val="20"/>
          <w:lang w:eastAsia="ru-RU"/>
        </w:rPr>
        <w:t>с 17 по 21 ИЮНЯ 20103г.</w:t>
      </w:r>
    </w:p>
    <w:p w:rsidR="00B2337F" w:rsidRPr="00B2337F" w:rsidRDefault="00B2337F" w:rsidP="00B2337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337F">
        <w:rPr>
          <w:rFonts w:ascii="Arial" w:eastAsia="Times New Roman" w:hAnsi="Arial" w:cs="Arial"/>
          <w:b/>
          <w:bCs/>
          <w:color w:val="333399"/>
          <w:sz w:val="20"/>
          <w:szCs w:val="20"/>
          <w:lang w:eastAsia="ru-RU"/>
        </w:rPr>
        <w:t> </w:t>
      </w:r>
      <w:r w:rsidRPr="00B2337F">
        <w:rPr>
          <w:rFonts w:ascii="Arial" w:eastAsia="Times New Roman" w:hAnsi="Arial" w:cs="Arial"/>
          <w:color w:val="333399"/>
          <w:sz w:val="20"/>
          <w:szCs w:val="20"/>
          <w:lang w:eastAsia="ru-RU"/>
        </w:rPr>
        <w:t>состоится курс повышения квалификации:</w:t>
      </w:r>
    </w:p>
    <w:p w:rsidR="00B2337F" w:rsidRPr="00B2337F" w:rsidRDefault="00B2337F" w:rsidP="00B2337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337F">
        <w:rPr>
          <w:rFonts w:ascii="Arial" w:eastAsia="Times New Roman" w:hAnsi="Arial" w:cs="Arial"/>
          <w:b/>
          <w:bCs/>
          <w:color w:val="800000"/>
          <w:sz w:val="20"/>
          <w:szCs w:val="20"/>
          <w:lang w:eastAsia="ru-RU"/>
        </w:rPr>
        <w:t>«СПЕЦИАЛИСТ СМЕТНО-ДОГОВОРНОГО ОТДЕЛА» (базовое обучение)</w:t>
      </w:r>
    </w:p>
    <w:p w:rsidR="00B2337F" w:rsidRPr="00B2337F" w:rsidRDefault="00B2337F" w:rsidP="00B2337F">
      <w:pPr>
        <w:shd w:val="clear" w:color="auto" w:fill="FFFFFF"/>
        <w:spacing w:before="40" w:after="0" w:line="240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337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1.</w:t>
      </w:r>
      <w:r w:rsidRPr="00B2337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B2337F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B2337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Основные понятия и определения</w:t>
      </w:r>
      <w:r w:rsidRPr="00B2337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Индексация – сущность процесса,  основные принципы. Формула              сметной стоимости и структура сметы. Сметно-нормативная база 1984 г. - структура и содержание. Сметно-нормативная база 2001 г. - структура и содержание. Общие сведения о методах расчёта смет. Исходные данные для расчёта смет.</w:t>
      </w:r>
    </w:p>
    <w:p w:rsidR="00B2337F" w:rsidRPr="00B2337F" w:rsidRDefault="00B2337F" w:rsidP="00B2337F">
      <w:pPr>
        <w:shd w:val="clear" w:color="auto" w:fill="FFFFFF"/>
        <w:spacing w:before="40" w:after="0" w:line="240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337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2.</w:t>
      </w:r>
      <w:r w:rsidRPr="00B2337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B2337F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B2337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Базисно-индексный метод расч</w:t>
      </w:r>
      <w:r w:rsidRPr="00B2337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ё</w:t>
      </w:r>
      <w:r w:rsidRPr="00B2337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та сметы</w:t>
      </w:r>
      <w:r w:rsidRPr="00B2337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Общая теория базисно-индексного метода. Расчёт таблицы затрат.           Расчёт итогов раздела по разным алгоритмам. Составление сметы вручную.</w:t>
      </w:r>
    </w:p>
    <w:p w:rsidR="00B2337F" w:rsidRPr="00B2337F" w:rsidRDefault="00B2337F" w:rsidP="00B2337F">
      <w:pPr>
        <w:shd w:val="clear" w:color="auto" w:fill="FFFFFF"/>
        <w:spacing w:before="40" w:after="0" w:line="240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337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3.</w:t>
      </w:r>
      <w:r w:rsidRPr="00B2337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B2337F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B2337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Программы для расчёта смет (GrandSmeta)</w:t>
      </w:r>
      <w:r w:rsidRPr="00B2337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Основы работы в программах. Настройка программ по исходным данным для различных задач. Составление  смет с использованием программ.</w:t>
      </w:r>
    </w:p>
    <w:p w:rsidR="00B2337F" w:rsidRPr="00B2337F" w:rsidRDefault="00B2337F" w:rsidP="00B2337F">
      <w:pPr>
        <w:shd w:val="clear" w:color="auto" w:fill="FFFFFF"/>
        <w:spacing w:before="40" w:after="0" w:line="240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337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4.</w:t>
      </w:r>
      <w:r w:rsidRPr="00B2337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B2337F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B2337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Особенности расч</w:t>
      </w:r>
      <w:r w:rsidRPr="00B2337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ё</w:t>
      </w:r>
      <w:r w:rsidRPr="00B2337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та смет на сантехнические работы</w:t>
      </w:r>
      <w:r w:rsidRPr="00B2337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Применяемые расценки,  материальные затраты.</w:t>
      </w:r>
    </w:p>
    <w:p w:rsidR="00B2337F" w:rsidRPr="00B2337F" w:rsidRDefault="00B2337F" w:rsidP="00B2337F">
      <w:pPr>
        <w:shd w:val="clear" w:color="auto" w:fill="FFFFFF"/>
        <w:spacing w:before="40" w:after="0" w:line="240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337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5.</w:t>
      </w:r>
      <w:r w:rsidRPr="00B2337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B2337F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B2337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Особенности расчёта смет на монтажные работы.</w:t>
      </w:r>
      <w:r w:rsidRPr="00B2337F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B2337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Особенности построения сборников единичных расценок на монтажные работы. Методика определения накладных расходов и сметной прибыли при определении стоимости монтажных работ. Порядок составления локальных смет на монтажные работы.</w:t>
      </w:r>
    </w:p>
    <w:p w:rsidR="00B2337F" w:rsidRPr="00B2337F" w:rsidRDefault="00B2337F" w:rsidP="00B2337F">
      <w:pPr>
        <w:shd w:val="clear" w:color="auto" w:fill="FFFFFF"/>
        <w:spacing w:before="40" w:after="0" w:line="240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337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6.</w:t>
      </w:r>
      <w:r w:rsidRPr="00B2337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B2337F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B2337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Окончательный вид структуры локальной сметы</w:t>
      </w:r>
      <w:r w:rsidRPr="00B2337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Дополнительные затраты локальной сметы.</w:t>
      </w:r>
    </w:p>
    <w:p w:rsidR="00B2337F" w:rsidRPr="00B2337F" w:rsidRDefault="00B2337F" w:rsidP="00B2337F">
      <w:pPr>
        <w:shd w:val="clear" w:color="auto" w:fill="FFFFFF"/>
        <w:spacing w:before="40" w:after="0" w:line="240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337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7.</w:t>
      </w:r>
      <w:r w:rsidRPr="00B2337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B2337F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B2337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Особенности расчёта смет на ремонт.</w:t>
      </w:r>
      <w:r w:rsidRPr="00B2337F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B2337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Состав сметной стоимости работ по капитальному ремонту. Сметно-нормативная база для определения стоимости капитального ремонта. Сравнение реконструкции и ремонта.     Вывоз мусора.</w:t>
      </w:r>
    </w:p>
    <w:p w:rsidR="00B2337F" w:rsidRPr="00B2337F" w:rsidRDefault="00B2337F" w:rsidP="00B2337F">
      <w:pPr>
        <w:shd w:val="clear" w:color="auto" w:fill="FFFFFF"/>
        <w:spacing w:before="40" w:after="0" w:line="240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337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8.</w:t>
      </w:r>
      <w:r w:rsidRPr="00B2337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B2337F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B2337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Договор подряда, его существенные условия</w:t>
      </w:r>
      <w:r w:rsidRPr="00B2337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Порядок заключения и расторжения договора. Инвесторские сметы и расчёты подрядчиков в процессе подготовки к заключению договоров на строительный подряд.             Приемка работ. Акт формы КС2 и справка формы КС3. Порядок работы с давальческими материалами.</w:t>
      </w:r>
    </w:p>
    <w:p w:rsidR="00B2337F" w:rsidRPr="00B2337F" w:rsidRDefault="00B2337F" w:rsidP="00B2337F">
      <w:pPr>
        <w:shd w:val="clear" w:color="auto" w:fill="FFFFFF"/>
        <w:spacing w:before="40" w:after="0" w:line="240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337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9.</w:t>
      </w:r>
      <w:r w:rsidRPr="00B2337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B2337F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B2337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Ресурсный и ресурсно-индексный метод расчёта смет</w:t>
      </w:r>
      <w:r w:rsidRPr="00B2337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Основы метода и алгоритм расчёта. Особенности различных вариантов. Составление смет ресурсным и ресурсно-индексным вариантами метода. Особенности реализации метода разными программами. Выходные формы ресурсного метода.</w:t>
      </w:r>
    </w:p>
    <w:p w:rsidR="00B2337F" w:rsidRPr="00B2337F" w:rsidRDefault="00B2337F" w:rsidP="00B2337F">
      <w:pPr>
        <w:shd w:val="clear" w:color="auto" w:fill="FFFFFF"/>
        <w:spacing w:before="40" w:after="0" w:line="240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337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10.</w:t>
      </w:r>
      <w:r w:rsidRPr="00B2337F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B2337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Цены на ресурсы и фирменная расценка.</w:t>
      </w:r>
      <w:r w:rsidRPr="00B2337F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B2337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Условия и формулы для расчёта фактурных цен. Сметные цены на транспортировку материалов. Практический пример расчёта фактурной цены. Правила расчёта фирменной расценки. Практический пример расчёта фирменной расценки.</w:t>
      </w:r>
    </w:p>
    <w:p w:rsidR="00B2337F" w:rsidRPr="00B2337F" w:rsidRDefault="00B2337F" w:rsidP="00B2337F">
      <w:pPr>
        <w:shd w:val="clear" w:color="auto" w:fill="FFFFFF"/>
        <w:spacing w:before="40" w:after="0" w:line="240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337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lastRenderedPageBreak/>
        <w:t>11.</w:t>
      </w:r>
      <w:r w:rsidRPr="00B2337F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B2337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Сводные формы</w:t>
      </w:r>
      <w:r w:rsidRPr="00B2337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Объектные сметы и их расчёт. Порядок учёта стоимости строительных работ, производственного оборудования и его монтажа. Порядок определения стоимости инструмента и инвентаря общественных и административных зданий; порядок определения стоимости лимитированных затрат, относимых и не относимых на стоимость капитальных работ. Сводный сметный расчёт, алгоритм его реализации.</w:t>
      </w:r>
    </w:p>
    <w:p w:rsidR="00B2337F" w:rsidRPr="00B2337F" w:rsidRDefault="00B2337F" w:rsidP="00B2337F">
      <w:pPr>
        <w:shd w:val="clear" w:color="auto" w:fill="FFFFFF"/>
        <w:spacing w:before="40" w:after="0" w:line="240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337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12.</w:t>
      </w:r>
      <w:r w:rsidRPr="00B2337F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B2337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Расчёт смет на ПНР.</w:t>
      </w:r>
      <w:r w:rsidRPr="00B2337F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B2337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Сметно-нормативная база. Формы сметной документации. Пример расчёта.</w:t>
      </w:r>
    </w:p>
    <w:p w:rsidR="00B2337F" w:rsidRPr="00B2337F" w:rsidRDefault="00B2337F" w:rsidP="00B2337F">
      <w:pPr>
        <w:shd w:val="clear" w:color="auto" w:fill="FFFFFF"/>
        <w:spacing w:before="40" w:after="0" w:line="240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337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13.</w:t>
      </w:r>
      <w:r w:rsidRPr="00B2337F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B2337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Основы расчёта смет на ПИР.</w:t>
      </w:r>
      <w:r w:rsidRPr="00B2337F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B2337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Основные понятия, формулы расчёта, индексы на проектные работы.               Коэффициенты проектной сметы. Экстраполяция и интерполяция формул. Формы проектных смет.</w:t>
      </w:r>
    </w:p>
    <w:p w:rsidR="00B2337F" w:rsidRPr="00B2337F" w:rsidRDefault="00B2337F" w:rsidP="00B2337F">
      <w:pPr>
        <w:shd w:val="clear" w:color="auto" w:fill="FFFFFF"/>
        <w:spacing w:before="40" w:after="0" w:line="240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337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14.</w:t>
      </w:r>
      <w:r w:rsidRPr="00B2337F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B2337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Правила расчёта объемов работ.</w:t>
      </w:r>
      <w:r w:rsidRPr="00B2337F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B2337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Расчётные формулы для разных условий и разных конструктивных элементов. Основные  правила чтения чертежа. Практический пример составления смет с расчётом объемов работ.</w:t>
      </w:r>
    </w:p>
    <w:p w:rsidR="00B2337F" w:rsidRPr="00B2337F" w:rsidRDefault="00B2337F" w:rsidP="00B2337F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337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B2337F" w:rsidRPr="00B2337F" w:rsidRDefault="00B2337F" w:rsidP="00B2337F">
      <w:pPr>
        <w:shd w:val="clear" w:color="auto" w:fill="FFFFFF"/>
        <w:spacing w:before="100" w:beforeAutospacing="1" w:after="100" w:afterAutospacing="1" w:line="240" w:lineRule="auto"/>
        <w:ind w:hanging="357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337F">
        <w:rPr>
          <w:rFonts w:ascii="Arial" w:eastAsia="Times New Roman" w:hAnsi="Arial" w:cs="Arial"/>
          <w:color w:val="000000"/>
          <w:lang w:eastAsia="ru-RU"/>
        </w:rPr>
        <w:t>По окончании обучения выдается </w:t>
      </w:r>
      <w:r w:rsidRPr="00B2337F">
        <w:rPr>
          <w:rFonts w:ascii="Arial" w:eastAsia="Times New Roman" w:hAnsi="Arial" w:cs="Arial"/>
          <w:b/>
          <w:bCs/>
          <w:color w:val="000000"/>
          <w:lang w:eastAsia="ru-RU"/>
        </w:rPr>
        <w:t>удостоверение о повышении квалификации.</w:t>
      </w:r>
    </w:p>
    <w:p w:rsidR="00B2337F" w:rsidRPr="00B2337F" w:rsidRDefault="00B2337F" w:rsidP="00B2337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337F">
        <w:rPr>
          <w:rFonts w:ascii="Arial" w:eastAsia="Times New Roman" w:hAnsi="Arial" w:cs="Arial"/>
          <w:b/>
          <w:bCs/>
          <w:color w:val="000000"/>
          <w:lang w:eastAsia="ru-RU"/>
        </w:rPr>
        <w:t>Место проведения</w:t>
      </w:r>
      <w:r w:rsidRPr="00B2337F">
        <w:rPr>
          <w:rFonts w:ascii="Arial" w:eastAsia="Times New Roman" w:hAnsi="Arial" w:cs="Arial"/>
          <w:color w:val="000000"/>
          <w:lang w:eastAsia="ru-RU"/>
        </w:rPr>
        <w:t> –г.Санкт-Петербург, ул. Сестрорецкая, д.6 </w:t>
      </w:r>
      <w:r w:rsidRPr="00B2337F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(станция метро «Чёрная речка»).</w:t>
      </w:r>
    </w:p>
    <w:p w:rsidR="00B2337F" w:rsidRPr="00B2337F" w:rsidRDefault="00B2337F" w:rsidP="00B2337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337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031"/>
        <w:gridCol w:w="5540"/>
      </w:tblGrid>
      <w:tr w:rsidR="00B2337F" w:rsidRPr="00B2337F" w:rsidTr="00B2337F">
        <w:tc>
          <w:tcPr>
            <w:tcW w:w="4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37F" w:rsidRPr="00B2337F" w:rsidRDefault="00B2337F" w:rsidP="00B2337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3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Стоимость обучения</w:t>
            </w:r>
          </w:p>
          <w:p w:rsidR="00B2337F" w:rsidRPr="00B2337F" w:rsidRDefault="00B2337F" w:rsidP="00B2337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3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для жителей Санкт-Петербурга</w:t>
            </w:r>
          </w:p>
        </w:tc>
        <w:tc>
          <w:tcPr>
            <w:tcW w:w="56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37F" w:rsidRPr="00B2337F" w:rsidRDefault="00B2337F" w:rsidP="00B2337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3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Стоимость обучения</w:t>
            </w:r>
          </w:p>
          <w:p w:rsidR="00B2337F" w:rsidRPr="00B2337F" w:rsidRDefault="00B2337F" w:rsidP="00B2337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3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для иногородних слушателей</w:t>
            </w:r>
          </w:p>
        </w:tc>
      </w:tr>
      <w:tr w:rsidR="00B2337F" w:rsidRPr="00B2337F" w:rsidTr="00B2337F">
        <w:tc>
          <w:tcPr>
            <w:tcW w:w="40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37F" w:rsidRPr="00B2337F" w:rsidRDefault="00B2337F" w:rsidP="00B2337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337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23000 рублей</w:t>
            </w:r>
          </w:p>
          <w:p w:rsidR="00B2337F" w:rsidRPr="00B2337F" w:rsidRDefault="00B2337F" w:rsidP="00B2337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3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стоимость входит: обучение, методический материал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37F" w:rsidRPr="00B2337F" w:rsidRDefault="00B2337F" w:rsidP="00B2337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337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28000 рублей</w:t>
            </w:r>
          </w:p>
          <w:p w:rsidR="00B2337F" w:rsidRPr="00B2337F" w:rsidRDefault="00B2337F" w:rsidP="00B2337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3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стоимость входит: обучение, методический материал, обеды в дни занятий и культурная программа.</w:t>
            </w:r>
          </w:p>
          <w:p w:rsidR="00B2337F" w:rsidRPr="00B2337F" w:rsidRDefault="00B2337F" w:rsidP="00B2337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3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 заявке слушателей бронируется гостиница.</w:t>
            </w:r>
          </w:p>
          <w:p w:rsidR="00B2337F" w:rsidRPr="00B2337F" w:rsidRDefault="00B2337F" w:rsidP="00B2337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3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Проживание в гостинице в стоимость обучения не входит</w:t>
            </w:r>
          </w:p>
        </w:tc>
      </w:tr>
    </w:tbl>
    <w:p w:rsidR="00B2337F" w:rsidRPr="00B2337F" w:rsidRDefault="00B2337F" w:rsidP="00B2337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337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B2337F" w:rsidRPr="00B2337F" w:rsidRDefault="00B2337F" w:rsidP="00B2337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337F">
        <w:rPr>
          <w:rFonts w:ascii="Arial" w:eastAsia="Times New Roman" w:hAnsi="Arial" w:cs="Arial"/>
          <w:b/>
          <w:bCs/>
          <w:color w:val="FF0000"/>
          <w:sz w:val="32"/>
          <w:szCs w:val="32"/>
          <w:u w:val="single"/>
          <w:lang w:eastAsia="ru-RU"/>
        </w:rPr>
        <w:t>Дистанционное обучение по программе</w:t>
      </w:r>
      <w:r w:rsidRPr="00B2337F">
        <w:rPr>
          <w:rFonts w:ascii="Arial" w:eastAsia="Times New Roman" w:hAnsi="Arial" w:cs="Arial"/>
          <w:color w:val="FF0000"/>
          <w:sz w:val="32"/>
          <w:u w:val="single"/>
          <w:lang w:eastAsia="ru-RU"/>
        </w:rPr>
        <w:t> </w:t>
      </w:r>
      <w:r w:rsidRPr="00B2337F">
        <w:rPr>
          <w:rFonts w:ascii="Arial" w:eastAsia="Times New Roman" w:hAnsi="Arial" w:cs="Arial"/>
          <w:b/>
          <w:bCs/>
          <w:color w:val="FF0000"/>
          <w:sz w:val="40"/>
          <w:u w:val="single"/>
          <w:lang w:eastAsia="ru-RU"/>
        </w:rPr>
        <w:t>«Сметное дело»</w:t>
      </w:r>
    </w:p>
    <w:p w:rsidR="00B2337F" w:rsidRPr="00B2337F" w:rsidRDefault="00B2337F" w:rsidP="00B2337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337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B2337F" w:rsidRPr="00B2337F" w:rsidRDefault="00B2337F" w:rsidP="00B233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337F">
        <w:rPr>
          <w:rFonts w:ascii="Arial" w:eastAsia="Times New Roman" w:hAnsi="Arial" w:cs="Arial"/>
          <w:color w:val="000000"/>
          <w:lang w:eastAsia="ru-RU"/>
        </w:rPr>
        <w:t>Одним из эффективных и максимально удобных способов поддержания своих профессиональных навыков в постоянном развитии является система дистанционногообучения.</w:t>
      </w:r>
    </w:p>
    <w:p w:rsidR="00B2337F" w:rsidRPr="00B2337F" w:rsidRDefault="00B2337F" w:rsidP="00B233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337F">
        <w:rPr>
          <w:rFonts w:ascii="Arial" w:eastAsia="Times New Roman" w:hAnsi="Arial" w:cs="Arial"/>
          <w:b/>
          <w:bCs/>
          <w:color w:val="000000"/>
          <w:lang w:eastAsia="ru-RU"/>
        </w:rPr>
        <w:t>Дистанционное обучение имеет ряд преимуществ:</w:t>
      </w:r>
    </w:p>
    <w:p w:rsidR="00B2337F" w:rsidRPr="00B2337F" w:rsidRDefault="00B2337F" w:rsidP="00B233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337F">
        <w:rPr>
          <w:rFonts w:ascii="Arial" w:eastAsia="Times New Roman" w:hAnsi="Arial" w:cs="Arial"/>
          <w:color w:val="000000"/>
          <w:lang w:eastAsia="ru-RU"/>
        </w:rPr>
        <w:t>      –  доступность обучения вне зависимости от географического местонахождения слушателя;</w:t>
      </w:r>
    </w:p>
    <w:p w:rsidR="00B2337F" w:rsidRPr="00B2337F" w:rsidRDefault="00B2337F" w:rsidP="00B2337F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337F">
        <w:rPr>
          <w:rFonts w:ascii="Arial" w:eastAsia="Times New Roman" w:hAnsi="Arial" w:cs="Arial"/>
          <w:color w:val="000000"/>
          <w:lang w:eastAsia="ru-RU"/>
        </w:rPr>
        <w:t>– уменьшение затрат на обучение, особенно для иногородних слушателей</w:t>
      </w:r>
    </w:p>
    <w:p w:rsidR="00B2337F" w:rsidRPr="00B2337F" w:rsidRDefault="00B2337F" w:rsidP="00B2337F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337F">
        <w:rPr>
          <w:rFonts w:ascii="Arial" w:eastAsia="Times New Roman" w:hAnsi="Arial" w:cs="Arial"/>
          <w:color w:val="000000"/>
          <w:lang w:eastAsia="ru-RU"/>
        </w:rPr>
        <w:t>   (не требуются затраты на командировочные расходы и гостиницу);</w:t>
      </w:r>
    </w:p>
    <w:p w:rsidR="00B2337F" w:rsidRPr="00B2337F" w:rsidRDefault="00B2337F" w:rsidP="00B2337F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337F">
        <w:rPr>
          <w:rFonts w:ascii="Arial" w:eastAsia="Times New Roman" w:hAnsi="Arial" w:cs="Arial"/>
          <w:color w:val="000000"/>
          <w:lang w:eastAsia="ru-RU"/>
        </w:rPr>
        <w:t>– непривязанность к дате и режиму обучения;</w:t>
      </w:r>
    </w:p>
    <w:p w:rsidR="00B2337F" w:rsidRPr="00B2337F" w:rsidRDefault="00B2337F" w:rsidP="00B233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337F">
        <w:rPr>
          <w:rFonts w:ascii="Arial" w:eastAsia="Times New Roman" w:hAnsi="Arial" w:cs="Arial"/>
          <w:color w:val="000000"/>
          <w:lang w:eastAsia="ru-RU"/>
        </w:rPr>
        <w:t>      – всевозможные способы контроля обучения и общения с преподавателем в процессе</w:t>
      </w:r>
    </w:p>
    <w:p w:rsidR="00B2337F" w:rsidRPr="00B2337F" w:rsidRDefault="00B2337F" w:rsidP="00B233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337F">
        <w:rPr>
          <w:rFonts w:ascii="Arial" w:eastAsia="Times New Roman" w:hAnsi="Arial" w:cs="Arial"/>
          <w:color w:val="000000"/>
          <w:lang w:eastAsia="ru-RU"/>
        </w:rPr>
        <w:t>         обучения;</w:t>
      </w:r>
    </w:p>
    <w:p w:rsidR="00B2337F" w:rsidRPr="00B2337F" w:rsidRDefault="00B2337F" w:rsidP="00B233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337F">
        <w:rPr>
          <w:rFonts w:ascii="Arial" w:eastAsia="Times New Roman" w:hAnsi="Arial" w:cs="Arial"/>
          <w:color w:val="000000"/>
          <w:lang w:eastAsia="ru-RU"/>
        </w:rPr>
        <w:t>      – использование новейших информационных и телекоммуникационных технологий в процессе</w:t>
      </w:r>
    </w:p>
    <w:p w:rsidR="00B2337F" w:rsidRPr="00B2337F" w:rsidRDefault="00B2337F" w:rsidP="00B233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337F">
        <w:rPr>
          <w:rFonts w:ascii="Arial" w:eastAsia="Times New Roman" w:hAnsi="Arial" w:cs="Arial"/>
          <w:color w:val="000000"/>
          <w:lang w:eastAsia="ru-RU"/>
        </w:rPr>
        <w:t>         обучения.</w:t>
      </w:r>
    </w:p>
    <w:p w:rsidR="00B2337F" w:rsidRPr="00B2337F" w:rsidRDefault="00B2337F" w:rsidP="00B233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337F">
        <w:rPr>
          <w:rFonts w:ascii="Arial" w:eastAsia="Times New Roman" w:hAnsi="Arial" w:cs="Arial"/>
          <w:color w:val="000000"/>
          <w:lang w:eastAsia="ru-RU"/>
        </w:rPr>
        <w:t> Таким образом, Вы имеете возможность в удобное для Вас время, в любом месте, где есть доступ к интернету, получить актуальные знания и повысить квалификацию в сфере своей профессиональной деятельности.</w:t>
      </w:r>
    </w:p>
    <w:p w:rsidR="00B2337F" w:rsidRPr="00B2337F" w:rsidRDefault="00B2337F" w:rsidP="00B2337F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337F">
        <w:rPr>
          <w:rFonts w:ascii="Arial" w:eastAsia="Times New Roman" w:hAnsi="Arial" w:cs="Arial"/>
          <w:color w:val="000000"/>
          <w:lang w:eastAsia="ru-RU"/>
        </w:rPr>
        <w:lastRenderedPageBreak/>
        <w:t>Программа обучения по курсу «СМЕТНОЕ ДЕЛО» разделена на 11 блоков. Вы можете пройти обучение по любому количеству из нижеперечисленных блоков, </w:t>
      </w:r>
      <w:r w:rsidRPr="00B2337F">
        <w:rPr>
          <w:rFonts w:ascii="Arial" w:eastAsia="Times New Roman" w:hAnsi="Arial" w:cs="Arial"/>
          <w:b/>
          <w:bCs/>
          <w:color w:val="000000"/>
          <w:u w:val="single"/>
          <w:lang w:eastAsia="ru-RU"/>
        </w:rPr>
        <w:t>ВКЛЮЧАЯ ОБЯЗАТЕЛЬНО 1-ый БЛОК.</w:t>
      </w:r>
    </w:p>
    <w:p w:rsidR="00B2337F" w:rsidRPr="00B2337F" w:rsidRDefault="00B2337F" w:rsidP="00B2337F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337F">
        <w:rPr>
          <w:rFonts w:ascii="Arial" w:eastAsia="Times New Roman" w:hAnsi="Arial" w:cs="Arial"/>
          <w:color w:val="000000"/>
          <w:lang w:eastAsia="ru-RU"/>
        </w:rPr>
        <w:t>Подавать заявку можно как отдельно на каждый блок, так и сразу на несколько выбранных блоков.</w:t>
      </w:r>
    </w:p>
    <w:p w:rsidR="00B2337F" w:rsidRPr="00B2337F" w:rsidRDefault="00B2337F" w:rsidP="00B2337F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337F">
        <w:rPr>
          <w:rFonts w:ascii="Arial" w:eastAsia="Times New Roman" w:hAnsi="Arial" w:cs="Arial"/>
          <w:color w:val="000000"/>
          <w:lang w:eastAsia="ru-RU"/>
        </w:rPr>
        <w:t>Обращаем Ваше внимание на то, что </w:t>
      </w:r>
      <w:r w:rsidRPr="00B2337F">
        <w:rPr>
          <w:rFonts w:ascii="Arial" w:eastAsia="Times New Roman" w:hAnsi="Arial" w:cs="Arial"/>
          <w:b/>
          <w:bCs/>
          <w:color w:val="000000"/>
          <w:lang w:eastAsia="ru-RU"/>
        </w:rPr>
        <w:t>ограничений по времени</w:t>
      </w:r>
      <w:r w:rsidRPr="00B2337F">
        <w:rPr>
          <w:rFonts w:ascii="Arial" w:eastAsia="Times New Roman" w:hAnsi="Arial" w:cs="Arial"/>
          <w:color w:val="000000"/>
          <w:lang w:eastAsia="ru-RU"/>
        </w:rPr>
        <w:t> изучения и выполнения практических заданий </w:t>
      </w:r>
      <w:r w:rsidRPr="00B2337F">
        <w:rPr>
          <w:rFonts w:ascii="Arial" w:eastAsia="Times New Roman" w:hAnsi="Arial" w:cs="Arial"/>
          <w:b/>
          <w:bCs/>
          <w:color w:val="000000"/>
          <w:lang w:eastAsia="ru-RU"/>
        </w:rPr>
        <w:t>нет!</w:t>
      </w:r>
    </w:p>
    <w:p w:rsidR="00B2337F" w:rsidRPr="00B2337F" w:rsidRDefault="00B2337F" w:rsidP="00B2337F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337F">
        <w:rPr>
          <w:rFonts w:ascii="Arial" w:eastAsia="Times New Roman" w:hAnsi="Arial" w:cs="Arial"/>
          <w:color w:val="000000"/>
          <w:lang w:eastAsia="ru-RU"/>
        </w:rPr>
        <w:t> По окончании обучения  слушатель получает по почте бухгалтерские документы и сертификат по каждому из освоенных блоков программы. При успешном освоении программы по нескольким блокам </w:t>
      </w:r>
      <w:r w:rsidRPr="00B2337F">
        <w:rPr>
          <w:rFonts w:ascii="Arial" w:eastAsia="Times New Roman" w:hAnsi="Arial" w:cs="Arial"/>
          <w:b/>
          <w:bCs/>
          <w:color w:val="000000"/>
          <w:lang w:eastAsia="ru-RU"/>
        </w:rPr>
        <w:t>в общем объеме НЕ МЕНЕЕ 72 часов </w:t>
      </w:r>
      <w:r w:rsidRPr="00B2337F">
        <w:rPr>
          <w:rFonts w:ascii="Arial" w:eastAsia="Times New Roman" w:hAnsi="Arial" w:cs="Arial"/>
          <w:color w:val="000000"/>
          <w:lang w:eastAsia="ru-RU"/>
        </w:rPr>
        <w:t>Вы получаете</w:t>
      </w:r>
      <w:r w:rsidRPr="00B2337F">
        <w:rPr>
          <w:rFonts w:ascii="Arial" w:eastAsia="Times New Roman" w:hAnsi="Arial" w:cs="Arial"/>
          <w:b/>
          <w:bCs/>
          <w:color w:val="000000"/>
          <w:lang w:eastAsia="ru-RU"/>
        </w:rPr>
        <w:t>Удостоверение о повышении квалификации. </w:t>
      </w:r>
      <w:r w:rsidRPr="00B2337F">
        <w:rPr>
          <w:rFonts w:ascii="Arial" w:eastAsia="Times New Roman" w:hAnsi="Arial" w:cs="Arial"/>
          <w:color w:val="000000"/>
          <w:lang w:eastAsia="ru-RU"/>
        </w:rPr>
        <w:t>Для удобства слушателей работает накопительная система освоения учебной программы.</w:t>
      </w:r>
    </w:p>
    <w:p w:rsidR="00B2337F" w:rsidRPr="00B2337F" w:rsidRDefault="00B2337F" w:rsidP="00B2337F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337F">
        <w:rPr>
          <w:rFonts w:ascii="Arial" w:eastAsia="Times New Roman" w:hAnsi="Arial" w:cs="Arial"/>
          <w:color w:val="000000"/>
          <w:lang w:eastAsia="ru-RU"/>
        </w:rPr>
        <w:t>Слушатель может самостоятельно выбрать набор блоков для получения Удостоверения.</w:t>
      </w:r>
    </w:p>
    <w:p w:rsidR="00B2337F" w:rsidRPr="00B2337F" w:rsidRDefault="00B2337F" w:rsidP="00B233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337F">
        <w:rPr>
          <w:rFonts w:ascii="Arial" w:eastAsia="Times New Roman" w:hAnsi="Arial" w:cs="Arial"/>
          <w:color w:val="000000"/>
          <w:lang w:eastAsia="ru-RU"/>
        </w:rPr>
        <w:t> </w:t>
      </w:r>
      <w:r w:rsidRPr="00B2337F">
        <w:rPr>
          <w:rFonts w:ascii="Arial" w:eastAsia="Times New Roman" w:hAnsi="Arial" w:cs="Arial"/>
          <w:color w:val="000000"/>
          <w:u w:val="single"/>
          <w:lang w:eastAsia="ru-RU"/>
        </w:rPr>
        <w:t>Приводим несколько примеров набора блоков для получения Удостоверения:</w:t>
      </w:r>
    </w:p>
    <w:p w:rsidR="00B2337F" w:rsidRPr="00B2337F" w:rsidRDefault="00B2337F" w:rsidP="00B2337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337F">
        <w:rPr>
          <w:rFonts w:ascii="Arial" w:eastAsia="Times New Roman" w:hAnsi="Arial" w:cs="Arial"/>
          <w:b/>
          <w:bCs/>
          <w:color w:val="000000"/>
          <w:lang w:eastAsia="ru-RU"/>
        </w:rPr>
        <w:t>Блоки 1, 2, 4, 5, 9, 10</w:t>
      </w:r>
      <w:r w:rsidRPr="00B2337F">
        <w:rPr>
          <w:rFonts w:ascii="Arial" w:eastAsia="Times New Roman" w:hAnsi="Arial" w:cs="Arial"/>
          <w:color w:val="000000"/>
          <w:lang w:eastAsia="ru-RU"/>
        </w:rPr>
        <w:t> – общий объем обучения </w:t>
      </w:r>
      <w:r w:rsidRPr="00B2337F">
        <w:rPr>
          <w:rFonts w:ascii="Arial" w:eastAsia="Times New Roman" w:hAnsi="Arial" w:cs="Arial"/>
          <w:b/>
          <w:bCs/>
          <w:color w:val="000000"/>
          <w:lang w:eastAsia="ru-RU"/>
        </w:rPr>
        <w:t>72 часа</w:t>
      </w:r>
      <w:r w:rsidRPr="00B2337F">
        <w:rPr>
          <w:rFonts w:ascii="Arial" w:eastAsia="Times New Roman" w:hAnsi="Arial" w:cs="Arial"/>
          <w:color w:val="000000"/>
          <w:lang w:eastAsia="ru-RU"/>
        </w:rPr>
        <w:t> общей стоимостью </w:t>
      </w:r>
      <w:r w:rsidRPr="00B2337F">
        <w:rPr>
          <w:rFonts w:ascii="Arial" w:eastAsia="Times New Roman" w:hAnsi="Arial" w:cs="Arial"/>
          <w:b/>
          <w:bCs/>
          <w:color w:val="000000"/>
          <w:lang w:eastAsia="ru-RU"/>
        </w:rPr>
        <w:t>24000 рублей</w:t>
      </w:r>
      <w:r w:rsidRPr="00B2337F">
        <w:rPr>
          <w:rFonts w:ascii="Arial" w:eastAsia="Times New Roman" w:hAnsi="Arial" w:cs="Arial"/>
          <w:color w:val="000000"/>
          <w:lang w:eastAsia="ru-RU"/>
        </w:rPr>
        <w:t>.</w:t>
      </w:r>
    </w:p>
    <w:p w:rsidR="00B2337F" w:rsidRPr="00B2337F" w:rsidRDefault="00B2337F" w:rsidP="00B2337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337F">
        <w:rPr>
          <w:rFonts w:ascii="Arial" w:eastAsia="Times New Roman" w:hAnsi="Arial" w:cs="Arial"/>
          <w:b/>
          <w:bCs/>
          <w:color w:val="000000"/>
          <w:lang w:eastAsia="ru-RU"/>
        </w:rPr>
        <w:t>Блоки 1, 3, 4, 6, 7, 8, 11</w:t>
      </w:r>
      <w:r w:rsidRPr="00B2337F">
        <w:rPr>
          <w:rFonts w:ascii="Arial" w:eastAsia="Times New Roman" w:hAnsi="Arial" w:cs="Arial"/>
          <w:color w:val="000000"/>
          <w:lang w:eastAsia="ru-RU"/>
        </w:rPr>
        <w:t> – общий объем обучения </w:t>
      </w:r>
      <w:r w:rsidRPr="00B2337F">
        <w:rPr>
          <w:rFonts w:ascii="Arial" w:eastAsia="Times New Roman" w:hAnsi="Arial" w:cs="Arial"/>
          <w:b/>
          <w:bCs/>
          <w:color w:val="000000"/>
          <w:lang w:eastAsia="ru-RU"/>
        </w:rPr>
        <w:t>72 часа</w:t>
      </w:r>
      <w:r w:rsidRPr="00B2337F">
        <w:rPr>
          <w:rFonts w:ascii="Arial" w:eastAsia="Times New Roman" w:hAnsi="Arial" w:cs="Arial"/>
          <w:color w:val="000000"/>
          <w:lang w:eastAsia="ru-RU"/>
        </w:rPr>
        <w:t> общей стоимостью </w:t>
      </w:r>
      <w:r w:rsidRPr="00B2337F">
        <w:rPr>
          <w:rFonts w:ascii="Arial" w:eastAsia="Times New Roman" w:hAnsi="Arial" w:cs="Arial"/>
          <w:b/>
          <w:bCs/>
          <w:color w:val="000000"/>
          <w:lang w:eastAsia="ru-RU"/>
        </w:rPr>
        <w:t>18000 рублей</w:t>
      </w:r>
      <w:r w:rsidRPr="00B2337F">
        <w:rPr>
          <w:rFonts w:ascii="Arial" w:eastAsia="Times New Roman" w:hAnsi="Arial" w:cs="Arial"/>
          <w:color w:val="000000"/>
          <w:lang w:eastAsia="ru-RU"/>
        </w:rPr>
        <w:t>.</w:t>
      </w:r>
    </w:p>
    <w:p w:rsidR="00B2337F" w:rsidRPr="00B2337F" w:rsidRDefault="00B2337F" w:rsidP="00B2337F">
      <w:pPr>
        <w:shd w:val="clear" w:color="auto" w:fill="FFFFFF"/>
        <w:spacing w:before="60" w:after="6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337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Перечень  блоков</w:t>
      </w:r>
    </w:p>
    <w:tbl>
      <w:tblPr>
        <w:tblW w:w="0" w:type="auto"/>
        <w:tblCellSpacing w:w="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63"/>
        <w:gridCol w:w="2451"/>
        <w:gridCol w:w="3679"/>
        <w:gridCol w:w="1276"/>
        <w:gridCol w:w="1316"/>
      </w:tblGrid>
      <w:tr w:rsidR="00B2337F" w:rsidRPr="00B2337F" w:rsidTr="00B2337F">
        <w:trPr>
          <w:trHeight w:val="745"/>
          <w:tblCellSpacing w:w="15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337F" w:rsidRPr="00B2337F" w:rsidRDefault="00B2337F" w:rsidP="00B2337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337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Номер</w:t>
            </w:r>
          </w:p>
          <w:p w:rsidR="00B2337F" w:rsidRPr="00B2337F" w:rsidRDefault="00B2337F" w:rsidP="00B2337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337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блока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337F" w:rsidRPr="00B2337F" w:rsidRDefault="00B2337F" w:rsidP="00B2337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337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 Наименование блока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337F" w:rsidRPr="00B2337F" w:rsidRDefault="00B2337F" w:rsidP="00B2337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337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 Темы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337F" w:rsidRPr="00B2337F" w:rsidRDefault="00B2337F" w:rsidP="00B2337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337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Количество</w:t>
            </w:r>
          </w:p>
          <w:p w:rsidR="00B2337F" w:rsidRPr="00B2337F" w:rsidRDefault="00B2337F" w:rsidP="00B2337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337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часов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337F" w:rsidRPr="00B2337F" w:rsidRDefault="00B2337F" w:rsidP="00B2337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337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 Стоимость, рублей</w:t>
            </w:r>
          </w:p>
        </w:tc>
      </w:tr>
      <w:tr w:rsidR="00B2337F" w:rsidRPr="00B2337F" w:rsidTr="00B2337F">
        <w:trPr>
          <w:tblCellSpacing w:w="15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337F" w:rsidRPr="00B2337F" w:rsidRDefault="00B2337F" w:rsidP="00B2337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337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337F" w:rsidRPr="00B2337F" w:rsidRDefault="00B2337F" w:rsidP="00B2337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337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Общая теория сметного дела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337F" w:rsidRPr="00B2337F" w:rsidRDefault="00B2337F" w:rsidP="00B2337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3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Общетеоретические основы. Сметно-нормативные базы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337F" w:rsidRPr="00B2337F" w:rsidRDefault="00B2337F" w:rsidP="00B2337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337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337F" w:rsidRPr="00B2337F" w:rsidRDefault="00B2337F" w:rsidP="00B2337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337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2000</w:t>
            </w:r>
          </w:p>
        </w:tc>
      </w:tr>
      <w:tr w:rsidR="00B2337F" w:rsidRPr="00B2337F" w:rsidTr="00B2337F">
        <w:trPr>
          <w:tblCellSpacing w:w="15" w:type="dxa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337F" w:rsidRPr="00B2337F" w:rsidRDefault="00B2337F" w:rsidP="00B2337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337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337F" w:rsidRPr="00B2337F" w:rsidRDefault="00B2337F" w:rsidP="00B2337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337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Базисно-индексный метод расчета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337F" w:rsidRPr="00B2337F" w:rsidRDefault="00B2337F" w:rsidP="00B2337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3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1. Теоретические основы расчета. Коэффициенты. Сметы на общестроительные работы</w:t>
            </w:r>
          </w:p>
        </w:tc>
        <w:tc>
          <w:tcPr>
            <w:tcW w:w="11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337F" w:rsidRPr="00B2337F" w:rsidRDefault="00B2337F" w:rsidP="00B2337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3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B23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B23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B2337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34</w:t>
            </w:r>
          </w:p>
          <w:p w:rsidR="00B2337F" w:rsidRPr="00B2337F" w:rsidRDefault="00B2337F" w:rsidP="00B2337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3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337F" w:rsidRPr="00B2337F" w:rsidRDefault="00B2337F" w:rsidP="00B2337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3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r w:rsidRPr="00B2337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10000</w:t>
            </w:r>
          </w:p>
        </w:tc>
      </w:tr>
      <w:tr w:rsidR="00B2337F" w:rsidRPr="00B2337F" w:rsidTr="00B2337F">
        <w:trPr>
          <w:tblCellSpacing w:w="15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2337F" w:rsidRPr="00B2337F" w:rsidRDefault="00B2337F" w:rsidP="00B23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2337F" w:rsidRPr="00B2337F" w:rsidRDefault="00B2337F" w:rsidP="00B23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337F" w:rsidRPr="00B2337F" w:rsidRDefault="00B2337F" w:rsidP="00B2337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3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 Сметы на внутренние сантехнические работы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2337F" w:rsidRPr="00B2337F" w:rsidRDefault="00B2337F" w:rsidP="00B23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2337F" w:rsidRPr="00B2337F" w:rsidRDefault="00B2337F" w:rsidP="00B23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2337F" w:rsidRPr="00B2337F" w:rsidTr="00B2337F">
        <w:trPr>
          <w:tblCellSpacing w:w="15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2337F" w:rsidRPr="00B2337F" w:rsidRDefault="00B2337F" w:rsidP="00B23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2337F" w:rsidRPr="00B2337F" w:rsidRDefault="00B2337F" w:rsidP="00B23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337F" w:rsidRPr="00B2337F" w:rsidRDefault="00B2337F" w:rsidP="00B2337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3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3. Сметы на монтажные работы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2337F" w:rsidRPr="00B2337F" w:rsidRDefault="00B2337F" w:rsidP="00B23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2337F" w:rsidRPr="00B2337F" w:rsidRDefault="00B2337F" w:rsidP="00B23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2337F" w:rsidRPr="00B2337F" w:rsidTr="00B2337F">
        <w:trPr>
          <w:tblCellSpacing w:w="15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2337F" w:rsidRPr="00B2337F" w:rsidRDefault="00B2337F" w:rsidP="00B23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2337F" w:rsidRPr="00B2337F" w:rsidRDefault="00B2337F" w:rsidP="00B23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337F" w:rsidRPr="00B2337F" w:rsidRDefault="00B2337F" w:rsidP="00B2337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3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4. Смета на ремонт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2337F" w:rsidRPr="00B2337F" w:rsidRDefault="00B2337F" w:rsidP="00B23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2337F" w:rsidRPr="00B2337F" w:rsidRDefault="00B2337F" w:rsidP="00B23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2337F" w:rsidRPr="00B2337F" w:rsidTr="00B2337F">
        <w:trPr>
          <w:tblCellSpacing w:w="15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2337F" w:rsidRPr="00B2337F" w:rsidRDefault="00B2337F" w:rsidP="00B23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2337F" w:rsidRPr="00B2337F" w:rsidRDefault="00B2337F" w:rsidP="00B23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337F" w:rsidRPr="00B2337F" w:rsidRDefault="00B2337F" w:rsidP="00B2337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3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5. Общая структура ЛС. Дополнительные затраты. Возвратные суммы. Оформление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2337F" w:rsidRPr="00B2337F" w:rsidRDefault="00B2337F" w:rsidP="00B23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2337F" w:rsidRPr="00B2337F" w:rsidRDefault="00B2337F" w:rsidP="00B23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2337F" w:rsidRPr="00B2337F" w:rsidTr="00B2337F">
        <w:trPr>
          <w:tblCellSpacing w:w="15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337F" w:rsidRPr="00B2337F" w:rsidRDefault="00B2337F" w:rsidP="00B2337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337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337F" w:rsidRPr="00B2337F" w:rsidRDefault="00B2337F" w:rsidP="00B2337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337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Малоиспользуемые методы расчета смет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337F" w:rsidRPr="00B2337F" w:rsidRDefault="00B2337F" w:rsidP="00B2337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3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Аналоговый метод. Базисно-компенсационный метод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337F" w:rsidRPr="00B2337F" w:rsidRDefault="00B2337F" w:rsidP="00B2337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337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337F" w:rsidRPr="00B2337F" w:rsidRDefault="00B2337F" w:rsidP="00B2337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337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3000</w:t>
            </w:r>
          </w:p>
        </w:tc>
      </w:tr>
      <w:tr w:rsidR="00B2337F" w:rsidRPr="00B2337F" w:rsidTr="00B2337F">
        <w:trPr>
          <w:tblCellSpacing w:w="15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337F" w:rsidRPr="00B2337F" w:rsidRDefault="00B2337F" w:rsidP="00B2337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337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337F" w:rsidRPr="00B2337F" w:rsidRDefault="00B2337F" w:rsidP="00B2337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337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Стоимость ресурсов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337F" w:rsidRPr="00B2337F" w:rsidRDefault="00B2337F" w:rsidP="00B2337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3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Общие правила расчета стоимости ресурсов. Правила расчета фактурной заработной платы. Правила расчета фактурной эксплуатации машин. Правила расчета фактурной цены материалов и оборудования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337F" w:rsidRPr="00B2337F" w:rsidRDefault="00B2337F" w:rsidP="00B2337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337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8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337F" w:rsidRPr="00B2337F" w:rsidRDefault="00B2337F" w:rsidP="00B2337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337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3000</w:t>
            </w:r>
          </w:p>
        </w:tc>
      </w:tr>
      <w:tr w:rsidR="00B2337F" w:rsidRPr="00B2337F" w:rsidTr="00B2337F">
        <w:trPr>
          <w:tblCellSpacing w:w="15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337F" w:rsidRPr="00B2337F" w:rsidRDefault="00B2337F" w:rsidP="00B2337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337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337F" w:rsidRPr="00B2337F" w:rsidRDefault="00B2337F" w:rsidP="00B2337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337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Фирменная единичная расценка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337F" w:rsidRPr="00B2337F" w:rsidRDefault="00B2337F" w:rsidP="00B2337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3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Общие правила формирования. Правила пересчета норм расхода. Оформление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337F" w:rsidRPr="00B2337F" w:rsidRDefault="00B2337F" w:rsidP="00B2337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337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8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337F" w:rsidRPr="00B2337F" w:rsidRDefault="00B2337F" w:rsidP="00B2337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337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3000</w:t>
            </w:r>
          </w:p>
        </w:tc>
      </w:tr>
      <w:tr w:rsidR="00B2337F" w:rsidRPr="00B2337F" w:rsidTr="00B2337F">
        <w:trPr>
          <w:tblCellSpacing w:w="15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337F" w:rsidRPr="00B2337F" w:rsidRDefault="00B2337F" w:rsidP="00B2337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337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337F" w:rsidRPr="00B2337F" w:rsidRDefault="00B2337F" w:rsidP="00B2337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337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Ресурсный и ресурсно-индексный методы расчета смет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337F" w:rsidRPr="00B2337F" w:rsidRDefault="00B2337F" w:rsidP="00B2337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3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Общие правила расчета. Особенности применения коэффициентов. Правила замены ресурсов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337F" w:rsidRPr="00B2337F" w:rsidRDefault="00B2337F" w:rsidP="00B2337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337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337F" w:rsidRPr="00B2337F" w:rsidRDefault="00B2337F" w:rsidP="00B2337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337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2500</w:t>
            </w:r>
          </w:p>
        </w:tc>
      </w:tr>
      <w:tr w:rsidR="00B2337F" w:rsidRPr="00B2337F" w:rsidTr="00B2337F">
        <w:trPr>
          <w:tblCellSpacing w:w="15" w:type="dxa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337F" w:rsidRPr="00B2337F" w:rsidRDefault="00B2337F" w:rsidP="00B2337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337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337F" w:rsidRPr="00B2337F" w:rsidRDefault="00B2337F" w:rsidP="00B2337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337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Смета на ПИР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337F" w:rsidRPr="00B2337F" w:rsidRDefault="00B2337F" w:rsidP="00B2337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3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 Общие правила расчета. Базисно-индексная смета. Коэффициенты. Интерполяция и экстраполяция базовой цены</w:t>
            </w:r>
          </w:p>
        </w:tc>
        <w:tc>
          <w:tcPr>
            <w:tcW w:w="11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337F" w:rsidRPr="00B2337F" w:rsidRDefault="00B2337F" w:rsidP="00B2337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3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B2337F" w:rsidRPr="00B2337F" w:rsidRDefault="00B2337F" w:rsidP="00B2337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337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18</w:t>
            </w:r>
          </w:p>
          <w:p w:rsidR="00B2337F" w:rsidRPr="00B2337F" w:rsidRDefault="00B2337F" w:rsidP="00B2337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3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337F" w:rsidRPr="00B2337F" w:rsidRDefault="00B2337F" w:rsidP="00B2337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337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4000</w:t>
            </w:r>
          </w:p>
        </w:tc>
      </w:tr>
      <w:tr w:rsidR="00B2337F" w:rsidRPr="00B2337F" w:rsidTr="00B2337F">
        <w:trPr>
          <w:tblCellSpacing w:w="15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2337F" w:rsidRPr="00B2337F" w:rsidRDefault="00B2337F" w:rsidP="00B23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2337F" w:rsidRPr="00B2337F" w:rsidRDefault="00B2337F" w:rsidP="00B23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337F" w:rsidRPr="00B2337F" w:rsidRDefault="00B2337F" w:rsidP="00B2337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3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 Ресурсная смета. Среднее время на разделы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2337F" w:rsidRPr="00B2337F" w:rsidRDefault="00B2337F" w:rsidP="00B23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2337F" w:rsidRPr="00B2337F" w:rsidRDefault="00B2337F" w:rsidP="00B23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2337F" w:rsidRPr="00B2337F" w:rsidTr="00B2337F">
        <w:trPr>
          <w:tblCellSpacing w:w="15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337F" w:rsidRPr="00B2337F" w:rsidRDefault="00B2337F" w:rsidP="00B2337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337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337F" w:rsidRPr="00B2337F" w:rsidRDefault="00B2337F" w:rsidP="00B2337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337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Сводные формы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337F" w:rsidRPr="00B2337F" w:rsidRDefault="00B2337F" w:rsidP="00B2337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3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Объектная смета. Сводный сметный расчет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337F" w:rsidRPr="00B2337F" w:rsidRDefault="00B2337F" w:rsidP="00B2337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337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337F" w:rsidRPr="00B2337F" w:rsidRDefault="00B2337F" w:rsidP="00B2337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337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3000</w:t>
            </w:r>
          </w:p>
        </w:tc>
      </w:tr>
      <w:tr w:rsidR="00B2337F" w:rsidRPr="00B2337F" w:rsidTr="00B2337F">
        <w:trPr>
          <w:tblCellSpacing w:w="15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337F" w:rsidRPr="00B2337F" w:rsidRDefault="00B2337F" w:rsidP="00B2337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337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337F" w:rsidRPr="00B2337F" w:rsidRDefault="00B2337F" w:rsidP="00B2337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337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Взаимосвязь сметы и договора подряда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337F" w:rsidRPr="00B2337F" w:rsidRDefault="00B2337F" w:rsidP="00B2337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3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Цена работы как существенное условие договора. Виды цены работы и их связь со сметой. Влияние цены на исполнительную финансовую документацию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337F" w:rsidRPr="00B2337F" w:rsidRDefault="00B2337F" w:rsidP="00B2337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337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8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337F" w:rsidRPr="00B2337F" w:rsidRDefault="00B2337F" w:rsidP="00B2337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337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3000</w:t>
            </w:r>
          </w:p>
        </w:tc>
      </w:tr>
      <w:tr w:rsidR="00B2337F" w:rsidRPr="00B2337F" w:rsidTr="00B2337F">
        <w:trPr>
          <w:tblCellSpacing w:w="15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337F" w:rsidRPr="00B2337F" w:rsidRDefault="00B2337F" w:rsidP="00B2337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337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337F" w:rsidRPr="00B2337F" w:rsidRDefault="00B2337F" w:rsidP="00B2337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337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Исполнительная финансовая документация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337F" w:rsidRPr="00B2337F" w:rsidRDefault="00B2337F" w:rsidP="00B2337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3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Формы исполнительной документации. Акты КС2, КС3. Отдельные расчетные формы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337F" w:rsidRPr="00B2337F" w:rsidRDefault="00B2337F" w:rsidP="00B2337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337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8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337F" w:rsidRPr="00B2337F" w:rsidRDefault="00B2337F" w:rsidP="00B2337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337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3000</w:t>
            </w:r>
          </w:p>
        </w:tc>
      </w:tr>
      <w:tr w:rsidR="00B2337F" w:rsidRPr="00B2337F" w:rsidTr="00B2337F">
        <w:trPr>
          <w:tblCellSpacing w:w="15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337F" w:rsidRPr="00B2337F" w:rsidRDefault="00B2337F" w:rsidP="00B2337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337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337F" w:rsidRPr="00B2337F" w:rsidRDefault="00B2337F" w:rsidP="00B2337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337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Подсчет объемов работ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337F" w:rsidRPr="00B2337F" w:rsidRDefault="00B2337F" w:rsidP="00B2337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3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Правила подсчета объемов разных работ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337F" w:rsidRPr="00B2337F" w:rsidRDefault="00B2337F" w:rsidP="00B2337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337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14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337F" w:rsidRPr="00B2337F" w:rsidRDefault="00B2337F" w:rsidP="00B2337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337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4500</w:t>
            </w:r>
          </w:p>
        </w:tc>
      </w:tr>
    </w:tbl>
    <w:p w:rsidR="00B2337F" w:rsidRPr="00B2337F" w:rsidRDefault="00B2337F" w:rsidP="00B2337F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337F">
        <w:rPr>
          <w:rFonts w:ascii="Arial" w:eastAsia="Times New Roman" w:hAnsi="Arial" w:cs="Arial"/>
          <w:color w:val="000000"/>
          <w:lang w:eastAsia="ru-RU"/>
        </w:rPr>
        <w:t>Изучение каждого блока заканчивается аттестацией - выполнением практического задания.</w:t>
      </w:r>
    </w:p>
    <w:p w:rsidR="00B2337F" w:rsidRPr="00B2337F" w:rsidRDefault="00B2337F" w:rsidP="00B2337F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337F">
        <w:rPr>
          <w:rFonts w:ascii="Arial" w:eastAsia="Times New Roman" w:hAnsi="Arial" w:cs="Arial"/>
          <w:color w:val="000000"/>
          <w:lang w:eastAsia="ru-RU"/>
        </w:rPr>
        <w:t> </w:t>
      </w:r>
      <w:r w:rsidRPr="00B2337F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Процесс регистрации на данный курс обучения состоит из нескольких этапов:</w:t>
      </w:r>
    </w:p>
    <w:p w:rsidR="00B2337F" w:rsidRPr="00B2337F" w:rsidRDefault="00B2337F" w:rsidP="00B233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337F">
        <w:rPr>
          <w:rFonts w:ascii="Arial" w:eastAsia="Times New Roman" w:hAnsi="Arial" w:cs="Arial"/>
          <w:color w:val="000000"/>
          <w:lang w:eastAsia="ru-RU"/>
        </w:rPr>
        <w:t>1. Заполнить </w:t>
      </w:r>
      <w:hyperlink r:id="rId7" w:tgtFrame="_blank" w:tooltip="Анкета-заявка на обучение" w:history="1">
        <w:r w:rsidRPr="00B2337F">
          <w:rPr>
            <w:rFonts w:ascii="Arial" w:eastAsia="Times New Roman" w:hAnsi="Arial" w:cs="Arial"/>
            <w:color w:val="0857A6"/>
            <w:u w:val="single"/>
            <w:lang w:eastAsia="ru-RU"/>
          </w:rPr>
          <w:t>анкету-заявку </w:t>
        </w:r>
      </w:hyperlink>
      <w:r w:rsidRPr="00B2337F">
        <w:rPr>
          <w:rFonts w:ascii="Arial" w:eastAsia="Times New Roman" w:hAnsi="Arial" w:cs="Arial"/>
          <w:color w:val="000000"/>
          <w:lang w:eastAsia="ru-RU"/>
        </w:rPr>
        <w:t>на обучение на сайте </w:t>
      </w:r>
      <w:hyperlink r:id="rId8" w:tgtFrame="_blank" w:history="1">
        <w:r w:rsidRPr="00B2337F">
          <w:rPr>
            <w:rFonts w:ascii="Arial" w:eastAsia="Times New Roman" w:hAnsi="Arial" w:cs="Arial"/>
            <w:color w:val="0857A6"/>
            <w:u w:val="single"/>
            <w:lang w:val="en-US" w:eastAsia="ru-RU"/>
          </w:rPr>
          <w:t>www</w:t>
        </w:r>
        <w:r w:rsidRPr="00B2337F">
          <w:rPr>
            <w:rFonts w:ascii="Arial" w:eastAsia="Times New Roman" w:hAnsi="Arial" w:cs="Arial"/>
            <w:color w:val="0857A6"/>
            <w:u w:val="single"/>
            <w:lang w:eastAsia="ru-RU"/>
          </w:rPr>
          <w:t>.</w:t>
        </w:r>
        <w:r w:rsidRPr="00B2337F">
          <w:rPr>
            <w:rFonts w:ascii="Arial" w:eastAsia="Times New Roman" w:hAnsi="Arial" w:cs="Arial"/>
            <w:color w:val="0857A6"/>
            <w:u w:val="single"/>
            <w:lang w:val="en-US" w:eastAsia="ru-RU"/>
          </w:rPr>
          <w:t>nouronline</w:t>
        </w:r>
        <w:r w:rsidRPr="00B2337F">
          <w:rPr>
            <w:rFonts w:ascii="Arial" w:eastAsia="Times New Roman" w:hAnsi="Arial" w:cs="Arial"/>
            <w:color w:val="0857A6"/>
            <w:u w:val="single"/>
            <w:lang w:eastAsia="ru-RU"/>
          </w:rPr>
          <w:t>.</w:t>
        </w:r>
        <w:r w:rsidRPr="00B2337F">
          <w:rPr>
            <w:rFonts w:ascii="Arial" w:eastAsia="Times New Roman" w:hAnsi="Arial" w:cs="Arial"/>
            <w:color w:val="0857A6"/>
            <w:u w:val="single"/>
            <w:lang w:val="en-US" w:eastAsia="ru-RU"/>
          </w:rPr>
          <w:t>ru</w:t>
        </w:r>
      </w:hyperlink>
      <w:r w:rsidRPr="00B2337F">
        <w:rPr>
          <w:rFonts w:ascii="Arial" w:eastAsia="Times New Roman" w:hAnsi="Arial" w:cs="Arial"/>
          <w:color w:val="000000"/>
          <w:lang w:eastAsia="ru-RU"/>
        </w:rPr>
        <w:t>  или по тел.: </w:t>
      </w:r>
      <w:r w:rsidRPr="00B2337F">
        <w:rPr>
          <w:rFonts w:ascii="Arial" w:eastAsia="Times New Roman" w:hAnsi="Arial" w:cs="Arial"/>
          <w:b/>
          <w:bCs/>
          <w:color w:val="000000"/>
          <w:lang w:eastAsia="ru-RU"/>
        </w:rPr>
        <w:t>8-800-200-09-70 (звонок по России бесплатный), </w:t>
      </w:r>
      <w:r w:rsidRPr="00B2337F">
        <w:rPr>
          <w:rFonts w:ascii="Arial" w:eastAsia="Times New Roman" w:hAnsi="Arial" w:cs="Arial"/>
          <w:color w:val="000000"/>
          <w:lang w:eastAsia="ru-RU"/>
        </w:rPr>
        <w:t>8 (812)</w:t>
      </w:r>
      <w:r w:rsidRPr="00B2337F">
        <w:rPr>
          <w:rFonts w:ascii="Arial" w:eastAsia="Times New Roman" w:hAnsi="Arial" w:cs="Arial"/>
          <w:b/>
          <w:bCs/>
          <w:color w:val="000000"/>
          <w:lang w:eastAsia="ru-RU"/>
        </w:rPr>
        <w:t> 430-14-01, </w:t>
      </w:r>
      <w:r w:rsidRPr="00B2337F">
        <w:rPr>
          <w:rFonts w:ascii="Arial" w:eastAsia="Times New Roman" w:hAnsi="Arial" w:cs="Arial"/>
          <w:color w:val="000000"/>
          <w:lang w:eastAsia="ru-RU"/>
        </w:rPr>
        <w:t>т/ф:</w:t>
      </w:r>
      <w:r w:rsidRPr="00B2337F">
        <w:rPr>
          <w:rFonts w:ascii="Arial" w:eastAsia="Times New Roman" w:hAnsi="Arial" w:cs="Arial"/>
          <w:b/>
          <w:bCs/>
          <w:color w:val="000000"/>
          <w:lang w:eastAsia="ru-RU"/>
        </w:rPr>
        <w:t> 8 (812) 334-68-28,  8-921-930-20-81,</w:t>
      </w:r>
    </w:p>
    <w:p w:rsidR="00B2337F" w:rsidRPr="00B2337F" w:rsidRDefault="00B2337F" w:rsidP="00B233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337F">
        <w:rPr>
          <w:rFonts w:ascii="Arial" w:eastAsia="Times New Roman" w:hAnsi="Arial" w:cs="Arial"/>
          <w:color w:val="000000"/>
          <w:lang w:eastAsia="ru-RU"/>
        </w:rPr>
        <w:t>по</w:t>
      </w:r>
      <w:r w:rsidRPr="00B2337F">
        <w:rPr>
          <w:rFonts w:ascii="Arial" w:eastAsia="Times New Roman" w:hAnsi="Arial" w:cs="Arial"/>
          <w:b/>
          <w:bCs/>
          <w:color w:val="000000"/>
          <w:lang w:eastAsia="ru-RU"/>
        </w:rPr>
        <w:t> </w:t>
      </w:r>
      <w:r w:rsidRPr="00B2337F">
        <w:rPr>
          <w:rFonts w:ascii="Arial" w:eastAsia="Times New Roman" w:hAnsi="Arial" w:cs="Arial"/>
          <w:color w:val="000000"/>
          <w:lang w:eastAsia="ru-RU"/>
        </w:rPr>
        <w:t>e-mail:</w:t>
      </w:r>
      <w:hyperlink r:id="rId9" w:tgtFrame="_blank" w:history="1">
        <w:r w:rsidRPr="00B2337F">
          <w:rPr>
            <w:rFonts w:ascii="Arial" w:eastAsia="Times New Roman" w:hAnsi="Arial" w:cs="Arial"/>
            <w:b/>
            <w:bCs/>
            <w:color w:val="0857A6"/>
            <w:u w:val="single"/>
            <w:lang w:eastAsia="ru-RU"/>
          </w:rPr>
          <w:t>pk@nouronline.ru</w:t>
        </w:r>
      </w:hyperlink>
      <w:r w:rsidRPr="00B2337F">
        <w:rPr>
          <w:rFonts w:ascii="Arial" w:eastAsia="Times New Roman" w:hAnsi="Arial" w:cs="Arial"/>
          <w:b/>
          <w:bCs/>
          <w:color w:val="000000"/>
          <w:lang w:eastAsia="ru-RU"/>
        </w:rPr>
        <w:t>.</w:t>
      </w:r>
    </w:p>
    <w:p w:rsidR="00B2337F" w:rsidRPr="00B2337F" w:rsidRDefault="00B2337F" w:rsidP="00B233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337F">
        <w:rPr>
          <w:rFonts w:ascii="Arial" w:eastAsia="Times New Roman" w:hAnsi="Arial" w:cs="Arial"/>
          <w:color w:val="000000"/>
          <w:lang w:eastAsia="ru-RU"/>
        </w:rPr>
        <w:t>2. Получить по электронной почте договор и счет.</w:t>
      </w:r>
    </w:p>
    <w:p w:rsidR="00B2337F" w:rsidRPr="00B2337F" w:rsidRDefault="00B2337F" w:rsidP="00B233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337F">
        <w:rPr>
          <w:rFonts w:ascii="Arial" w:eastAsia="Times New Roman" w:hAnsi="Arial" w:cs="Arial"/>
          <w:color w:val="000000"/>
          <w:lang w:eastAsia="ru-RU"/>
        </w:rPr>
        <w:t>3. Оплатить счет.</w:t>
      </w:r>
    </w:p>
    <w:p w:rsidR="00B2337F" w:rsidRPr="00B2337F" w:rsidRDefault="00B2337F" w:rsidP="00B233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337F">
        <w:rPr>
          <w:rFonts w:ascii="Arial" w:eastAsia="Times New Roman" w:hAnsi="Arial" w:cs="Arial"/>
          <w:color w:val="000000"/>
          <w:lang w:eastAsia="ru-RU"/>
        </w:rPr>
        <w:t>4. Получить логин и пароль для входа на сайт СДО.</w:t>
      </w:r>
    </w:p>
    <w:p w:rsidR="00B2337F" w:rsidRPr="00B2337F" w:rsidRDefault="00B2337F" w:rsidP="00B2337F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337F">
        <w:rPr>
          <w:rFonts w:ascii="Arial" w:eastAsia="Times New Roman" w:hAnsi="Arial" w:cs="Arial"/>
          <w:color w:val="000000"/>
          <w:lang w:eastAsia="ru-RU"/>
        </w:rPr>
        <w:t> После получения доступа слушатель самостоятельно изучает материалы курса (видеолекции, методический материал, предоставляемые для свободного скачивания).</w:t>
      </w:r>
    </w:p>
    <w:p w:rsidR="00B2337F" w:rsidRPr="00B2337F" w:rsidRDefault="00B2337F" w:rsidP="00B2337F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337F">
        <w:rPr>
          <w:rFonts w:ascii="Arial" w:eastAsia="Times New Roman" w:hAnsi="Arial" w:cs="Arial"/>
          <w:color w:val="000000"/>
          <w:lang w:eastAsia="ru-RU"/>
        </w:rPr>
        <w:t>По всем возникающим вопросам слушатель может обратиться к преподавателю по электронной почте или на форуме.</w:t>
      </w:r>
    </w:p>
    <w:p w:rsidR="00B2337F" w:rsidRPr="00B2337F" w:rsidRDefault="00B2337F" w:rsidP="00B2337F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337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Ознакомиться с программой и условиями обучения можно на сайте</w:t>
      </w:r>
      <w:r w:rsidRPr="00B2337F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hyperlink r:id="rId10" w:tgtFrame="_blank" w:history="1">
        <w:r w:rsidRPr="00B2337F">
          <w:rPr>
            <w:rFonts w:ascii="Arial" w:eastAsia="Times New Roman" w:hAnsi="Arial" w:cs="Arial"/>
            <w:color w:val="0857A6"/>
            <w:u w:val="single"/>
            <w:lang w:val="en-US" w:eastAsia="ru-RU"/>
          </w:rPr>
          <w:t>www</w:t>
        </w:r>
        <w:r w:rsidRPr="00B2337F">
          <w:rPr>
            <w:rFonts w:ascii="Arial" w:eastAsia="Times New Roman" w:hAnsi="Arial" w:cs="Arial"/>
            <w:color w:val="0857A6"/>
            <w:u w:val="single"/>
            <w:lang w:eastAsia="ru-RU"/>
          </w:rPr>
          <w:t>.</w:t>
        </w:r>
        <w:r w:rsidRPr="00B2337F">
          <w:rPr>
            <w:rFonts w:ascii="Arial" w:eastAsia="Times New Roman" w:hAnsi="Arial" w:cs="Arial"/>
            <w:color w:val="0857A6"/>
            <w:u w:val="single"/>
            <w:lang w:val="en-US" w:eastAsia="ru-RU"/>
          </w:rPr>
          <w:t>nouronline</w:t>
        </w:r>
        <w:r w:rsidRPr="00B2337F">
          <w:rPr>
            <w:rFonts w:ascii="Arial" w:eastAsia="Times New Roman" w:hAnsi="Arial" w:cs="Arial"/>
            <w:color w:val="0857A6"/>
            <w:u w:val="single"/>
            <w:lang w:eastAsia="ru-RU"/>
          </w:rPr>
          <w:t>.</w:t>
        </w:r>
        <w:r w:rsidRPr="00B2337F">
          <w:rPr>
            <w:rFonts w:ascii="Arial" w:eastAsia="Times New Roman" w:hAnsi="Arial" w:cs="Arial"/>
            <w:color w:val="0857A6"/>
            <w:u w:val="single"/>
            <w:lang w:val="en-US" w:eastAsia="ru-RU"/>
          </w:rPr>
          <w:t>ru</w:t>
        </w:r>
      </w:hyperlink>
      <w:r w:rsidRPr="00B2337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 в разделе</w:t>
      </w:r>
      <w:r w:rsidRPr="00B2337F">
        <w:rPr>
          <w:rFonts w:ascii="Arial" w:eastAsia="Times New Roman" w:hAnsi="Arial" w:cs="Arial"/>
          <w:b/>
          <w:bCs/>
          <w:color w:val="000000"/>
          <w:lang w:eastAsia="ru-RU"/>
        </w:rPr>
        <w:t>«</w:t>
      </w:r>
      <w:hyperlink r:id="rId11" w:tgtFrame="_blank" w:history="1">
        <w:r w:rsidRPr="00B2337F">
          <w:rPr>
            <w:rFonts w:ascii="Arial" w:eastAsia="Times New Roman" w:hAnsi="Arial" w:cs="Arial"/>
            <w:b/>
            <w:bCs/>
            <w:color w:val="0857A6"/>
            <w:u w:val="single"/>
            <w:lang w:eastAsia="ru-RU"/>
          </w:rPr>
          <w:t>Дистанционное обучение</w:t>
        </w:r>
      </w:hyperlink>
      <w:r w:rsidRPr="00B2337F">
        <w:rPr>
          <w:rFonts w:ascii="Arial" w:eastAsia="Times New Roman" w:hAnsi="Arial" w:cs="Arial"/>
          <w:b/>
          <w:bCs/>
          <w:color w:val="000000"/>
          <w:lang w:eastAsia="ru-RU"/>
        </w:rPr>
        <w:t>».</w:t>
      </w:r>
    </w:p>
    <w:p w:rsidR="0019307A" w:rsidRDefault="0019307A"/>
    <w:sectPr w:rsidR="0019307A" w:rsidSect="001930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B61F3"/>
    <w:multiLevelType w:val="multilevel"/>
    <w:tmpl w:val="4F4EB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2337F"/>
    <w:rsid w:val="0019307A"/>
    <w:rsid w:val="00785D2E"/>
    <w:rsid w:val="00B23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0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23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2337F"/>
  </w:style>
  <w:style w:type="character" w:styleId="a4">
    <w:name w:val="Hyperlink"/>
    <w:basedOn w:val="a0"/>
    <w:uiPriority w:val="99"/>
    <w:semiHidden/>
    <w:unhideWhenUsed/>
    <w:rsid w:val="00B2337F"/>
    <w:rPr>
      <w:color w:val="0000FF"/>
      <w:u w:val="single"/>
    </w:rPr>
  </w:style>
  <w:style w:type="character" w:styleId="a5">
    <w:name w:val="Strong"/>
    <w:basedOn w:val="a0"/>
    <w:uiPriority w:val="22"/>
    <w:qFormat/>
    <w:rsid w:val="00B2337F"/>
    <w:rPr>
      <w:b/>
      <w:bCs/>
    </w:rPr>
  </w:style>
  <w:style w:type="character" w:styleId="a6">
    <w:name w:val="Emphasis"/>
    <w:basedOn w:val="a0"/>
    <w:uiPriority w:val="20"/>
    <w:qFormat/>
    <w:rsid w:val="00B2337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9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86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uronline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nouronline.ru/?page_id=487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.mail.ru/cgi-bin/sentmsg?mailto=mailto%3apk@nouronline.ru" TargetMode="External"/><Relationship Id="rId11" Type="http://schemas.openxmlformats.org/officeDocument/2006/relationships/hyperlink" Target="http://nouronline.ru/?p=1540&amp;preview=true" TargetMode="External"/><Relationship Id="rId5" Type="http://schemas.openxmlformats.org/officeDocument/2006/relationships/hyperlink" Target="http://www.nouronline.ru/" TargetMode="External"/><Relationship Id="rId10" Type="http://schemas.openxmlformats.org/officeDocument/2006/relationships/hyperlink" Target="http://www.nouronline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.mail.ru/cgi-bin/sentmsg?mailto=mailto%3apk@nour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1381</Words>
  <Characters>7878</Characters>
  <Application>Microsoft Office Word</Application>
  <DocSecurity>0</DocSecurity>
  <Lines>65</Lines>
  <Paragraphs>18</Paragraphs>
  <ScaleCrop>false</ScaleCrop>
  <Company>ЮВ ТПП</Company>
  <LinksUpToDate>false</LinksUpToDate>
  <CharactersWithSpaces>9241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2013-04-23T04:04:00Z</dcterms:created>
  <dcterms:modified xsi:type="dcterms:W3CDTF">2013-04-23T04:04:00Z</dcterms:modified>
</cp:coreProperties>
</file>