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/>
      </w:tblPr>
      <w:tblGrid>
        <w:gridCol w:w="6629"/>
        <w:gridCol w:w="3827"/>
      </w:tblGrid>
      <w:tr w:rsidR="000A20C8" w:rsidTr="003E07DB">
        <w:tc>
          <w:tcPr>
            <w:tcW w:w="6629" w:type="dxa"/>
            <w:shd w:val="clear" w:color="auto" w:fill="FFFFFF" w:themeFill="background1"/>
          </w:tcPr>
          <w:p w:rsidR="006707AE" w:rsidRDefault="00B710B6" w:rsidP="0067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семинар-практикум </w:t>
            </w:r>
            <w:r w:rsidR="00153303"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для членов</w:t>
            </w:r>
          </w:p>
          <w:p w:rsidR="006707AE" w:rsidRDefault="003901BB" w:rsidP="0067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конкурсных </w:t>
            </w:r>
            <w:r w:rsidR="00153303"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государственных</w:t>
            </w:r>
          </w:p>
          <w:p w:rsidR="00B710B6" w:rsidRPr="00B710B6" w:rsidRDefault="003901BB" w:rsidP="0067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1BB">
              <w:rPr>
                <w:rFonts w:ascii="Times New Roman" w:hAnsi="Times New Roman" w:cs="Times New Roman"/>
                <w:i/>
                <w:sz w:val="24"/>
                <w:szCs w:val="24"/>
              </w:rPr>
              <w:t>и муниципальных заказчиков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53303"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 компаний</w:t>
            </w:r>
            <w:r w:rsidR="00B710B6" w:rsidRPr="00B710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10B6" w:rsidRDefault="00B710B6" w:rsidP="006707AE">
            <w:pPr>
              <w:contextualSpacing/>
              <w:rPr>
                <w:rFonts w:ascii="Arial" w:hAnsi="Arial" w:cs="Arial"/>
                <w:b/>
                <w:i/>
                <w:color w:val="943634" w:themeColor="accent2" w:themeShade="BF"/>
                <w:sz w:val="28"/>
                <w:szCs w:val="28"/>
              </w:rPr>
            </w:pPr>
          </w:p>
          <w:p w:rsidR="003901BB" w:rsidRDefault="00153303" w:rsidP="006707AE">
            <w:pPr>
              <w:contextualSpacing/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</w:pPr>
            <w:r w:rsidRPr="003901BB"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  <w:t>ПОРЯДОК ОРГАНИЗАЦИИ И ПРОВЕДЕНИЯ РЕГЛАМЕНТИРУЕМЫХ ЗАКУПОК В РАМКАХ № 223-ФЗ.</w:t>
            </w:r>
          </w:p>
          <w:p w:rsidR="003901BB" w:rsidRDefault="003901BB" w:rsidP="006707AE">
            <w:pPr>
              <w:contextualSpacing/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</w:pPr>
          </w:p>
          <w:p w:rsidR="00153303" w:rsidRPr="003901BB" w:rsidRDefault="00153303" w:rsidP="006707AE">
            <w:pPr>
              <w:contextualSpacing/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</w:pPr>
            <w:r w:rsidRPr="003901BB"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  <w:t>НЕПРИЕМЛЕМАЯ ПРАКТИКА</w:t>
            </w:r>
          </w:p>
          <w:p w:rsidR="009250F7" w:rsidRPr="003901BB" w:rsidRDefault="00153303" w:rsidP="006707AE">
            <w:pPr>
              <w:contextualSpacing/>
              <w:rPr>
                <w:rFonts w:ascii="Eurostile" w:hAnsi="Eurostile"/>
                <w:b/>
                <w:i/>
                <w:color w:val="E36C0A" w:themeColor="accent6" w:themeShade="BF"/>
                <w:sz w:val="32"/>
                <w:szCs w:val="32"/>
              </w:rPr>
            </w:pPr>
            <w:r w:rsidRPr="003901BB">
              <w:rPr>
                <w:rFonts w:ascii="Arial" w:hAnsi="Arial" w:cs="Arial"/>
                <w:b/>
                <w:i/>
                <w:color w:val="E36C0A" w:themeColor="accent6" w:themeShade="BF"/>
                <w:sz w:val="32"/>
                <w:szCs w:val="32"/>
              </w:rPr>
              <w:t>РЕАЛИЗАЦИИ ПРИНЦИПОВ ЗАКУПОК</w:t>
            </w:r>
          </w:p>
          <w:p w:rsidR="009250F7" w:rsidRDefault="009250F7" w:rsidP="009250F7">
            <w:pPr>
              <w:rPr>
                <w:rFonts w:ascii="Arial" w:hAnsi="Arial" w:cs="Arial"/>
                <w:color w:val="632423"/>
                <w:sz w:val="22"/>
                <w:szCs w:val="22"/>
              </w:rPr>
            </w:pPr>
          </w:p>
          <w:p w:rsidR="00CC1D63" w:rsidRDefault="00CC1D63" w:rsidP="00C8233D">
            <w:pPr>
              <w:shd w:val="clear" w:color="auto" w:fill="DFFAB4"/>
              <w:ind w:right="317"/>
            </w:pPr>
          </w:p>
          <w:p w:rsidR="00B710B6" w:rsidRDefault="00B710B6" w:rsidP="00C8233D">
            <w:pPr>
              <w:ind w:left="142" w:right="31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D6E8D" w:rsidRDefault="00CC1D63" w:rsidP="00C8233D">
            <w:pPr>
              <w:ind w:left="142" w:right="31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22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проведения: </w:t>
            </w:r>
            <w:r w:rsidR="00163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9D6E8D" w:rsidRPr="009D6E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27-30 июня 2013 г.</w:t>
            </w:r>
          </w:p>
          <w:p w:rsidR="00163F47" w:rsidRPr="00163F47" w:rsidRDefault="009D6E8D" w:rsidP="00C8233D">
            <w:pPr>
              <w:ind w:left="142" w:right="31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</w:t>
            </w:r>
            <w:r w:rsidR="00163F47" w:rsidRPr="00163F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25-28 июля 201</w:t>
            </w:r>
            <w:bookmarkStart w:id="0" w:name="_GoBack"/>
            <w:bookmarkEnd w:id="0"/>
            <w:r w:rsidR="00163F47" w:rsidRPr="00163F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 г.  </w:t>
            </w:r>
          </w:p>
          <w:p w:rsidR="00CC1D63" w:rsidRPr="0011228E" w:rsidRDefault="00CC1D63" w:rsidP="00C8233D">
            <w:pPr>
              <w:ind w:left="142" w:right="31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228E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проведения:</w:t>
            </w:r>
            <w:r w:rsidR="00163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1122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63F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823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 Сочи (пос. Дагомыс)</w:t>
            </w:r>
          </w:p>
          <w:p w:rsidR="00163F47" w:rsidRPr="00163F47" w:rsidRDefault="00163F47" w:rsidP="00C8233D">
            <w:pPr>
              <w:ind w:left="142" w:right="317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                                       </w:t>
            </w:r>
            <w:proofErr w:type="spellStart"/>
            <w:r w:rsidR="00CC1D63" w:rsidRPr="00163F47">
              <w:rPr>
                <w:rFonts w:ascii="Times New Roman" w:hAnsi="Times New Roman" w:cs="Times New Roman"/>
                <w:i/>
                <w:sz w:val="25"/>
                <w:szCs w:val="25"/>
              </w:rPr>
              <w:t>Олимпик</w:t>
            </w:r>
            <w:proofErr w:type="spellEnd"/>
            <w:r w:rsidR="00CC1D63" w:rsidRPr="00163F4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Отель Сочи, </w:t>
            </w:r>
            <w:r w:rsidRPr="00163F4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            </w:t>
            </w:r>
          </w:p>
          <w:p w:rsidR="00153303" w:rsidRDefault="00163F47" w:rsidP="00C8233D">
            <w:pPr>
              <w:ind w:left="142" w:right="317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63F4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                     </w:t>
            </w:r>
            <w:r w:rsidR="00CC1D63" w:rsidRPr="00163F4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ул. Ленинградская 7А </w:t>
            </w:r>
          </w:p>
          <w:p w:rsidR="006707AE" w:rsidRPr="006707AE" w:rsidRDefault="006707AE" w:rsidP="00C8233D">
            <w:pPr>
              <w:ind w:left="142" w:right="317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53303" w:rsidRDefault="00153303" w:rsidP="00C8233D">
            <w:pPr>
              <w:shd w:val="clear" w:color="auto" w:fill="DFFAB4"/>
              <w:ind w:right="317"/>
            </w:pPr>
          </w:p>
          <w:p w:rsidR="00CC1D63" w:rsidRPr="00163F47" w:rsidRDefault="00CC1D63" w:rsidP="00163F47">
            <w:pPr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F47" w:rsidRPr="00163F47" w:rsidRDefault="00163F47" w:rsidP="00C8233D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своем Послании Федеральному Собранию Президент Российской Федерации отметил, что «настоящей «питательной зоной» для коррупции стали закупки». Федеральный закон № 223-ФЗ в отличие от </w:t>
            </w:r>
            <w:r w:rsidR="00670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94-ФЗ </w:t>
            </w:r>
            <w:r w:rsidR="00670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>и федерального закона «О федеральной контрактной системе закупок товаров, работ, услуг» дает большую свободу действий, позволяя заказчикам самостоятельно определять условия и способы закупок. С другой стороны отсутствие четкой регламентации деятельности заказчиков на законодательном уровне приводит к неоднозначному толкованию норм № 223-ФЗ, а в некоторых случаях к «уходу» от ц</w:t>
            </w:r>
            <w:r w:rsidR="006707AE">
              <w:rPr>
                <w:rFonts w:ascii="Times New Roman" w:hAnsi="Times New Roman" w:cs="Times New Roman"/>
                <w:i/>
                <w:sz w:val="24"/>
                <w:szCs w:val="24"/>
              </w:rPr>
              <w:t>елей и принципов самого закона</w:t>
            </w: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63F47" w:rsidRPr="00163F47" w:rsidRDefault="00163F47" w:rsidP="00C8233D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10B6" w:rsidRPr="00163F47" w:rsidRDefault="00163F47" w:rsidP="00C8233D">
            <w:p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Вопросам корректной работы в рамках названного закона посвящен практический курс </w:t>
            </w:r>
            <w:r w:rsidR="006707AE">
              <w:rPr>
                <w:rFonts w:ascii="Times New Roman" w:hAnsi="Times New Roman" w:cs="Times New Roman"/>
                <w:i/>
                <w:sz w:val="24"/>
                <w:szCs w:val="24"/>
              </w:rPr>
              <w:t>семинара, проводимого в Сочи</w:t>
            </w:r>
            <w:r w:rsidRPr="00163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1E01" w:rsidRPr="00B729D1" w:rsidRDefault="00361E01" w:rsidP="00C8233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01" w:rsidRDefault="00361E01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D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участия:</w:t>
            </w:r>
          </w:p>
          <w:p w:rsidR="00C8233D" w:rsidRPr="00B729D1" w:rsidRDefault="00C8233D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01" w:rsidRPr="006707AE" w:rsidRDefault="00361E01" w:rsidP="00C8233D">
            <w:pPr>
              <w:pStyle w:val="ac"/>
              <w:numPr>
                <w:ilvl w:val="0"/>
                <w:numId w:val="12"/>
              </w:num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одного представителя – 39 900 руб./чел., </w:t>
            </w:r>
          </w:p>
          <w:p w:rsidR="00361E01" w:rsidRPr="006707AE" w:rsidRDefault="00361E01" w:rsidP="00C8233D">
            <w:pPr>
              <w:pStyle w:val="ac"/>
              <w:numPr>
                <w:ilvl w:val="0"/>
                <w:numId w:val="12"/>
              </w:num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двух и более  участников  - 37 600 руб./чел. </w:t>
            </w:r>
          </w:p>
          <w:p w:rsidR="00CC1D63" w:rsidRPr="006707AE" w:rsidRDefault="00361E01" w:rsidP="00C8233D">
            <w:pPr>
              <w:pStyle w:val="ac"/>
              <w:numPr>
                <w:ilvl w:val="0"/>
                <w:numId w:val="12"/>
              </w:numPr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7AE">
              <w:rPr>
                <w:rFonts w:ascii="Times New Roman" w:hAnsi="Times New Roman" w:cs="Times New Roman"/>
                <w:i/>
                <w:sz w:val="24"/>
                <w:szCs w:val="24"/>
              </w:rPr>
              <w:t>НДС не взимается.</w:t>
            </w:r>
          </w:p>
          <w:p w:rsidR="00361E01" w:rsidRPr="00B729D1" w:rsidRDefault="00361E01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E5" w:rsidRDefault="00361E01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стоимость участия входит: </w:t>
            </w:r>
          </w:p>
          <w:p w:rsidR="00C8233D" w:rsidRPr="00B729D1" w:rsidRDefault="00C8233D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0E5" w:rsidRPr="00B729D1" w:rsidRDefault="00361E01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представителя в 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учебной 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, одноместное размещение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номерах «Стандарт»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, трехразовое питание,</w:t>
            </w:r>
            <w:r w:rsidR="00112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вечерней программе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228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12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разработки, 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именной сертификат участника</w:t>
            </w:r>
            <w:r w:rsidR="00B7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060E5" w:rsidRPr="00B729D1">
              <w:rPr>
                <w:rFonts w:ascii="Times New Roman" w:hAnsi="Times New Roman" w:cs="Times New Roman"/>
                <w:i/>
                <w:sz w:val="24"/>
                <w:szCs w:val="24"/>
              </w:rPr>
              <w:t>CD-диск.</w:t>
            </w:r>
          </w:p>
          <w:p w:rsidR="002060E5" w:rsidRPr="00B729D1" w:rsidRDefault="002060E5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3D" w:rsidRPr="0011228E" w:rsidRDefault="0011228E" w:rsidP="00C8233D">
            <w:pPr>
              <w:ind w:right="17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Дирекция семинара: </w:t>
            </w:r>
          </w:p>
          <w:p w:rsidR="002060E5" w:rsidRPr="0011228E" w:rsidRDefault="0011228E" w:rsidP="00C8233D">
            <w:pPr>
              <w:ind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ногоканальный телефон: </w:t>
            </w:r>
            <w:r w:rsidR="00361E01"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>+ 7 (495) 783-21-60</w:t>
            </w:r>
          </w:p>
          <w:p w:rsidR="0011228E" w:rsidRPr="0011228E" w:rsidRDefault="002060E5" w:rsidP="00C8233D">
            <w:pPr>
              <w:ind w:right="17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proofErr w:type="spellStart"/>
            <w:r w:rsidRPr="00112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centr</w:t>
            </w:r>
            <w:proofErr w:type="spellEnd"/>
            <w:r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12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corp</w:t>
            </w:r>
            <w:proofErr w:type="spellEnd"/>
            <w:r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122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1228E" w:rsidRPr="0011228E">
              <w:rPr>
                <w:rFonts w:ascii="Times New Roman" w:hAnsi="Times New Roman" w:cs="Times New Roman"/>
                <w:i/>
                <w:sz w:val="24"/>
                <w:szCs w:val="24"/>
              </w:rPr>
              <w:t>info@centr-corp.ru</w:t>
            </w:r>
          </w:p>
        </w:tc>
        <w:tc>
          <w:tcPr>
            <w:tcW w:w="3827" w:type="dxa"/>
            <w:shd w:val="clear" w:color="auto" w:fill="DFFAB4"/>
          </w:tcPr>
          <w:p w:rsidR="0067790B" w:rsidRDefault="0067790B" w:rsidP="0067790B">
            <w:pPr>
              <w:jc w:val="center"/>
              <w:rPr>
                <w:noProof/>
                <w:lang w:eastAsia="ru-RU"/>
              </w:rPr>
            </w:pPr>
          </w:p>
          <w:p w:rsidR="0067790B" w:rsidRPr="0067790B" w:rsidRDefault="0067790B" w:rsidP="0067790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882419"/>
                  <wp:effectExtent l="19050" t="0" r="9525" b="613410"/>
                  <wp:docPr id="5" name="Рисунок 5" descr="C:\Users\игорь\Desktop\01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esktop\01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29" cy="18903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6AAB" w:rsidRPr="00C8233D" w:rsidRDefault="0067790B" w:rsidP="006707A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C823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Толстобоков                                      Олег Николаевич</w:t>
            </w:r>
          </w:p>
          <w:p w:rsidR="000A20C8" w:rsidRPr="00A43C6C" w:rsidRDefault="000A20C8" w:rsidP="006707AE">
            <w:pPr>
              <w:spacing w:line="280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7790B" w:rsidRPr="00153303" w:rsidRDefault="00153303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7790B"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андидат технических наук,</w:t>
            </w:r>
          </w:p>
          <w:p w:rsid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референт государственной гражданской службы</w:t>
            </w:r>
          </w:p>
          <w:p w:rsidR="0067790B" w:rsidRPr="00153303" w:rsidRDefault="00153303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 3 класса</w:t>
            </w:r>
          </w:p>
          <w:p w:rsidR="00153303" w:rsidRDefault="00153303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 в области </w:t>
            </w:r>
            <w:proofErr w:type="gramStart"/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</w:t>
            </w:r>
            <w:proofErr w:type="gramEnd"/>
          </w:p>
          <w:p w:rsid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и общественных закупок,</w:t>
            </w:r>
          </w:p>
          <w:p w:rsid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член инспекции по осуществлению внеплановых проверок</w:t>
            </w:r>
          </w:p>
          <w:p w:rsidR="0067790B" w:rsidRPr="00153303" w:rsidRDefault="00153303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ФАС России</w:t>
            </w:r>
            <w:r w:rsidR="0067790B"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707AE" w:rsidRDefault="006707AE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90B" w:rsidRP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доцент кафедры финансов, бухучета и аудита Московской академии государственно</w:t>
            </w:r>
            <w:r w:rsidR="00153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                      и муниципального управления, </w:t>
            </w:r>
          </w:p>
          <w:p w:rsidR="006707AE" w:rsidRDefault="006707AE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90B" w:rsidRP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государственной академии профессиональной переподготовки и повышения квалификации руководящих работников и специалистов инвестиционной сферы (ГАСИ</w:t>
            </w:r>
            <w:r w:rsidR="00153303">
              <w:rPr>
                <w:rFonts w:ascii="Times New Roman" w:hAnsi="Times New Roman" w:cs="Times New Roman"/>
                <w:i/>
                <w:sz w:val="24"/>
                <w:szCs w:val="24"/>
              </w:rPr>
              <w:t>С)</w:t>
            </w:r>
          </w:p>
          <w:p w:rsidR="006707AE" w:rsidRDefault="006707AE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 по качеству </w:t>
            </w:r>
            <w:proofErr w:type="gramStart"/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продовольственных</w:t>
            </w:r>
            <w:proofErr w:type="gramEnd"/>
          </w:p>
          <w:p w:rsidR="0067790B" w:rsidRPr="00153303" w:rsidRDefault="0067790B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и непродовольственных товаров.</w:t>
            </w:r>
          </w:p>
          <w:p w:rsidR="00153303" w:rsidRDefault="00153303" w:rsidP="00C8233D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28E" w:rsidRPr="0011228E" w:rsidRDefault="0067790B" w:rsidP="00C8233D">
            <w:pPr>
              <w:spacing w:line="300" w:lineRule="exact"/>
              <w:jc w:val="center"/>
            </w:pPr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соавтор совместного издания Генеральной Прокуратуры Российской Федерации, ФАС России, </w:t>
            </w:r>
            <w:proofErr w:type="spellStart"/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>Росфиннадзора</w:t>
            </w:r>
            <w:proofErr w:type="spellEnd"/>
            <w:r w:rsidRPr="00153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заказчиков и поставщиков «Проверки, контроль и надзор в сфере госзаказа».</w:t>
            </w:r>
          </w:p>
        </w:tc>
      </w:tr>
      <w:tr w:rsidR="009D6E8D" w:rsidTr="003E07DB">
        <w:tc>
          <w:tcPr>
            <w:tcW w:w="6629" w:type="dxa"/>
            <w:shd w:val="clear" w:color="auto" w:fill="FFFFFF" w:themeFill="background1"/>
          </w:tcPr>
          <w:p w:rsidR="009D6E8D" w:rsidRPr="00B710B6" w:rsidRDefault="009D6E8D" w:rsidP="006707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FFAB4"/>
          </w:tcPr>
          <w:p w:rsidR="009D6E8D" w:rsidRDefault="009D6E8D" w:rsidP="0067790B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707AE" w:rsidRDefault="00D66D6F" w:rsidP="006707AE">
      <w:pPr>
        <w:shd w:val="clear" w:color="auto" w:fill="DFFAB4"/>
      </w:pPr>
      <w:r>
        <w:lastRenderedPageBreak/>
        <w:t xml:space="preserve"> </w:t>
      </w:r>
    </w:p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  <w:gridCol w:w="35"/>
      </w:tblGrid>
      <w:tr w:rsidR="002F6000" w:rsidTr="002F6000">
        <w:trPr>
          <w:gridAfter w:val="1"/>
          <w:wAfter w:w="35" w:type="dxa"/>
        </w:trPr>
        <w:tc>
          <w:tcPr>
            <w:tcW w:w="10421" w:type="dxa"/>
            <w:gridSpan w:val="2"/>
          </w:tcPr>
          <w:p w:rsidR="002F6000" w:rsidRDefault="002F6000" w:rsidP="002F60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564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 семинара</w:t>
            </w:r>
          </w:p>
          <w:p w:rsidR="002F6000" w:rsidRDefault="002F6000" w:rsidP="002F6000"/>
        </w:tc>
      </w:tr>
      <w:tr w:rsidR="00752317" w:rsidRPr="00752317" w:rsidTr="002F6000">
        <w:tc>
          <w:tcPr>
            <w:tcW w:w="5070" w:type="dxa"/>
          </w:tcPr>
          <w:p w:rsidR="00D66D6F" w:rsidRPr="00D66D6F" w:rsidRDefault="00D66D6F" w:rsidP="00D66D6F">
            <w:pPr>
              <w:pStyle w:val="ac"/>
              <w:ind w:left="0"/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  <w:t>Способы закупок и документооборот закупочных процедур в рамках 223-ФЗ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Способы закупок и порядок их проведения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(на примере открытого конкурса, открытого аукциона, запроса предложений, запроса цен).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Типовые документы (конкурсная документация, извещения, инструкции участникам закупки, формы подаваемых заявок, протоколы и т.д.), необходимые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для подготовки и организации закупочных процедур.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>Электронные формы закупок. Закупки товаров, работ и услуг, обязательных для размещения в электронной форме, согласно Постановлению Правительства № 616 от 21.06.2012г. Возможные площадки для проведения торгов. Условия работы для заказчиков и поставщиков.</w:t>
            </w:r>
            <w:r w:rsidRPr="00D66D6F">
              <w:rPr>
                <w:rFonts w:ascii="Times New Roman" w:hAnsi="Times New Roman"/>
                <w:sz w:val="22"/>
                <w:szCs w:val="22"/>
              </w:rPr>
              <w:cr/>
              <w:t xml:space="preserve">Требования, предъявляемые к участникам закупок по 223-ФЗ. На что стоит обратить внимание при подготовке заявки? Особенности участия и заключения договоров. Основания для обжалования и порядок обращения в контрольные органы. </w:t>
            </w:r>
          </w:p>
          <w:p w:rsidR="00D66D6F" w:rsidRDefault="00D66D6F" w:rsidP="00D66D6F">
            <w:pPr>
              <w:pStyle w:val="ac"/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>Виды и способы обеспечения обязательств (обеспечение заявок, обеспечение исполнения договора, обеспечение гарантий). Залог денежных средств, банковская гарантия, договор поручительства, страхование ответственности и иное.</w:t>
            </w:r>
          </w:p>
          <w:p w:rsidR="00D66D6F" w:rsidRPr="00D66D6F" w:rsidRDefault="00D66D6F" w:rsidP="00D66D6F">
            <w:pPr>
              <w:pStyle w:val="ac"/>
              <w:ind w:left="426"/>
              <w:rPr>
                <w:rFonts w:ascii="Times New Roman" w:hAnsi="Times New Roman"/>
                <w:sz w:val="22"/>
                <w:szCs w:val="22"/>
              </w:rPr>
            </w:pPr>
          </w:p>
          <w:p w:rsidR="00D66D6F" w:rsidRDefault="00D66D6F" w:rsidP="00D66D6F">
            <w:pPr>
              <w:pStyle w:val="ac"/>
              <w:ind w:left="0"/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  <w:t xml:space="preserve">Обзор новых подзаконных актов </w:t>
            </w:r>
          </w:p>
          <w:p w:rsidR="00D66D6F" w:rsidRPr="00D66D6F" w:rsidRDefault="00D66D6F" w:rsidP="00D66D6F">
            <w:pPr>
              <w:pStyle w:val="ac"/>
              <w:ind w:left="0"/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b/>
                <w:i/>
                <w:color w:val="E36C0A" w:themeColor="accent6" w:themeShade="BF"/>
                <w:sz w:val="22"/>
                <w:szCs w:val="22"/>
              </w:rPr>
              <w:t xml:space="preserve">Правительства РФ 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Обзор Федерального закона № 223-ФЗ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от 18.07.2011 г. «О закупках товаров, работ, услуг отдельными видами юридических лиц».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Федеральный закон № 324-ФЗ от 30 декабря 2012 г. «О внесении изменений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ФЗ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«О закупках товаров, работ, услуг отдельными видами юридических лиц».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Постановление Правительства РФ № 1211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от 22.11.2012 «О ведении реестра недобросовестных поставщиков (РНП)».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Постановление Правительства РФ № 932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>от 17 сентября 2012 г. «Об утверждении Правил формирования плана закупки товаров (работ, услуг) и требований к форме такого плана».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>Постановление Правительства РФ № 908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D66D6F">
              <w:rPr>
                <w:rFonts w:ascii="Times New Roman" w:hAnsi="Times New Roman"/>
                <w:sz w:val="22"/>
                <w:szCs w:val="22"/>
              </w:rPr>
              <w:t xml:space="preserve"> от 10 сентября 2012 г. «Об утверждении Положения о размещении на официальном сайте о закупке с 01 октября 2012 г.»</w:t>
            </w:r>
          </w:p>
          <w:p w:rsidR="00D66D6F" w:rsidRPr="00D66D6F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Порядок регистрации заказчика и размещения информации на официальном сайте </w:t>
            </w:r>
          </w:p>
          <w:p w:rsidR="006D001E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>Статистическая отчетность о закупках</w:t>
            </w:r>
            <w:proofErr w:type="gramStart"/>
            <w:r w:rsidRPr="00D66D6F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D66D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D001E" w:rsidRDefault="00D66D6F" w:rsidP="00D66D6F">
            <w:pPr>
              <w:pStyle w:val="ac"/>
              <w:numPr>
                <w:ilvl w:val="0"/>
                <w:numId w:val="17"/>
              </w:numPr>
              <w:ind w:left="426" w:hanging="422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Форма № 1-закупки. Ответственность </w:t>
            </w:r>
          </w:p>
          <w:p w:rsidR="00A820E8" w:rsidRPr="009761D5" w:rsidRDefault="00D66D6F" w:rsidP="006D001E">
            <w:pPr>
              <w:pStyle w:val="ac"/>
              <w:ind w:left="426"/>
              <w:rPr>
                <w:rFonts w:ascii="Times New Roman" w:hAnsi="Times New Roman"/>
                <w:sz w:val="22"/>
                <w:szCs w:val="22"/>
              </w:rPr>
            </w:pPr>
            <w:r w:rsidRPr="00D66D6F">
              <w:rPr>
                <w:rFonts w:ascii="Times New Roman" w:hAnsi="Times New Roman"/>
                <w:sz w:val="22"/>
                <w:szCs w:val="22"/>
              </w:rPr>
              <w:t xml:space="preserve">за непредставление и (или) недостоверные сведения в отчетности. </w:t>
            </w:r>
          </w:p>
        </w:tc>
        <w:tc>
          <w:tcPr>
            <w:tcW w:w="5386" w:type="dxa"/>
            <w:gridSpan w:val="2"/>
          </w:tcPr>
          <w:p w:rsidR="00F00570" w:rsidRP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  <w:t>Рамочные договора в практике 223-ФЗ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Договор «с </w:t>
            </w:r>
            <w:proofErr w:type="gramStart"/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неопределенными</w:t>
            </w:r>
            <w:proofErr w:type="gramEnd"/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 объемом и ценой» 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Договор «с открытыми условиями»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Договоры «с четким указанием ассортимента, цены за единицу продукции и максимального количества по каждой из товарных позиций с условием поставки товара (выполнения работ, оказания услуг) по заявкам заказчика».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Механизмы закупок у единственного поставщика, исполнителя, подрядчика: плюсы и минусы.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Ошибки в планировании закупок</w:t>
            </w:r>
          </w:p>
          <w:p w:rsidR="00F00570" w:rsidRDefault="00F00570" w:rsidP="00F005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570" w:rsidRPr="00F00570" w:rsidRDefault="00F00570" w:rsidP="00F00570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  <w:t>Закрытые закупки в рамках 223-ФЗ</w:t>
            </w:r>
          </w:p>
          <w:p w:rsidR="006D001E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спрятать закупки </w:t>
            </w:r>
            <w:proofErr w:type="gramStart"/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0570" w:rsidRPr="00F00570" w:rsidRDefault="00F00570" w:rsidP="006D001E">
            <w:pPr>
              <w:pStyle w:val="ac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официального сайта. Проблемы применения. 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риски в Положениях </w:t>
            </w:r>
            <w:r w:rsidR="006D00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о закупках: анализ и  примеры.   </w:t>
            </w:r>
          </w:p>
          <w:p w:rsid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Возможные требования к участникам закупок, товарам, работам, услугам и документы </w:t>
            </w:r>
          </w:p>
          <w:p w:rsidR="00F00570" w:rsidRPr="00F00570" w:rsidRDefault="00F00570" w:rsidP="00F00570">
            <w:pPr>
              <w:pStyle w:val="ac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(и требования к ним), которыми участники подтверждают соответствие предъявляемым требованиям.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Особенности закупки с нечетким объемом</w:t>
            </w:r>
            <w:r w:rsidR="006D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и ценой.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Формула цены в практике № 223- ФЗ</w:t>
            </w:r>
          </w:p>
          <w:p w:rsid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570" w:rsidRP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  <w:t xml:space="preserve">Разработка Положения о закупках и неприемлемая практика реализации принципов закупок  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3"/>
              </w:numPr>
              <w:ind w:left="317" w:hanging="345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Положения о закупках: примеры, подходы, ошибки и пути их преодоления. Рекомендации по корректировке Положения </w:t>
            </w:r>
            <w:r w:rsidR="006D00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 закупках.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3"/>
              </w:numPr>
              <w:ind w:left="317" w:hanging="345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Неприемлемая практика реализации принципов закупок в рамках положений 223-ФЗ. </w:t>
            </w:r>
            <w:r w:rsidR="006D00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Основные ошибки.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3"/>
              </w:numPr>
              <w:ind w:left="317" w:hanging="345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Практический тренинг по выявлению </w:t>
            </w:r>
            <w:r w:rsidR="006D001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нарушений 223-ФЗ.</w:t>
            </w:r>
          </w:p>
          <w:p w:rsidR="00F00570" w:rsidRPr="00F00570" w:rsidRDefault="00F00570" w:rsidP="00F00570">
            <w:pPr>
              <w:pStyle w:val="ac"/>
              <w:numPr>
                <w:ilvl w:val="0"/>
                <w:numId w:val="23"/>
              </w:numPr>
              <w:ind w:left="317" w:hanging="345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Начальная (максимальная) цена при закупках. Подходы к реализации, формулы цены с учетом принципа целевого и экономически эффективного расходования средств.</w:t>
            </w:r>
          </w:p>
          <w:p w:rsid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  <w:t xml:space="preserve">Ответственность заказчика </w:t>
            </w:r>
          </w:p>
          <w:p w:rsidR="00F00570" w:rsidRPr="00F00570" w:rsidRDefault="00F00570" w:rsidP="00F00570">
            <w:pPr>
              <w:pStyle w:val="ac"/>
              <w:ind w:left="34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2"/>
                <w:szCs w:val="22"/>
              </w:rPr>
              <w:t>за несоблюдение 223-ФЗ</w:t>
            </w:r>
          </w:p>
          <w:p w:rsidR="00F00570" w:rsidRPr="00F00570" w:rsidRDefault="00F00570" w:rsidP="006D001E">
            <w:pPr>
              <w:pStyle w:val="ac"/>
              <w:numPr>
                <w:ilvl w:val="0"/>
                <w:numId w:val="23"/>
              </w:numPr>
              <w:spacing w:line="260" w:lineRule="exact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Функции ФАС России при контроле закупок отдельных видов юридических лиц.</w:t>
            </w:r>
          </w:p>
          <w:p w:rsidR="00F00570" w:rsidRPr="00F00570" w:rsidRDefault="00F00570" w:rsidP="006D001E">
            <w:pPr>
              <w:pStyle w:val="ac"/>
              <w:numPr>
                <w:ilvl w:val="0"/>
                <w:numId w:val="23"/>
              </w:numPr>
              <w:spacing w:line="260" w:lineRule="exact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Штрафные санкции за несоблюдение 223-ФЗ.</w:t>
            </w:r>
          </w:p>
          <w:p w:rsidR="00F00570" w:rsidRPr="00F00570" w:rsidRDefault="00F00570" w:rsidP="006D001E">
            <w:pPr>
              <w:pStyle w:val="ac"/>
              <w:numPr>
                <w:ilvl w:val="0"/>
                <w:numId w:val="23"/>
              </w:numPr>
              <w:spacing w:line="260" w:lineRule="exact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Ответственность заказчика (организатора торгов). Изменения в КоАП РФ. Возможные санкции. Контрольные органы. Полномочия Федеральной антимонопольной службы. Порядок рассмотрения антимонопольным органом жалоб на нарушение процедуры торгов и порядка заключения договоров. Основания, порядок и сроки обжалования.</w:t>
            </w:r>
          </w:p>
          <w:p w:rsidR="00F00570" w:rsidRPr="00F00570" w:rsidRDefault="00F00570" w:rsidP="006D001E">
            <w:pPr>
              <w:pStyle w:val="ac"/>
              <w:numPr>
                <w:ilvl w:val="0"/>
                <w:numId w:val="23"/>
              </w:numPr>
              <w:spacing w:line="260" w:lineRule="exact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Административная и арбитражная практика реализации 223-ФЗ за 2012 год.</w:t>
            </w:r>
          </w:p>
          <w:p w:rsidR="00752317" w:rsidRPr="006D001E" w:rsidRDefault="00F00570" w:rsidP="006D001E">
            <w:pPr>
              <w:pStyle w:val="ac"/>
              <w:numPr>
                <w:ilvl w:val="0"/>
                <w:numId w:val="23"/>
              </w:numPr>
              <w:spacing w:line="260" w:lineRule="exact"/>
              <w:ind w:left="318" w:hanging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F00570">
              <w:rPr>
                <w:rFonts w:ascii="Times New Roman" w:hAnsi="Times New Roman" w:cs="Times New Roman"/>
                <w:sz w:val="22"/>
                <w:szCs w:val="22"/>
              </w:rPr>
              <w:t>Перспективы реформы корпоративного заказа.</w:t>
            </w:r>
          </w:p>
        </w:tc>
      </w:tr>
    </w:tbl>
    <w:p w:rsidR="006D001E" w:rsidRDefault="006D001E" w:rsidP="006D001E">
      <w:pPr>
        <w:shd w:val="clear" w:color="auto" w:fill="DFFAB4"/>
      </w:pPr>
    </w:p>
    <w:tbl>
      <w:tblPr>
        <w:tblStyle w:val="af5"/>
        <w:tblW w:w="1056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  <w:gridCol w:w="146"/>
      </w:tblGrid>
      <w:tr w:rsidR="009761D5" w:rsidRPr="00752317" w:rsidTr="00275BF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1D5" w:rsidRPr="00752317" w:rsidRDefault="009761D5" w:rsidP="00695A6F">
            <w:pPr>
              <w:rPr>
                <w:sz w:val="22"/>
                <w:szCs w:val="22"/>
              </w:rPr>
            </w:pPr>
          </w:p>
          <w:p w:rsidR="009761D5" w:rsidRDefault="009761D5" w:rsidP="00B90CF7">
            <w:pPr>
              <w:ind w:firstLine="70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55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90CF7" w:rsidRPr="00275BF9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График проведения мероприятия</w:t>
            </w:r>
          </w:p>
          <w:p w:rsidR="00B90CF7" w:rsidRPr="000E5564" w:rsidRDefault="00B90CF7" w:rsidP="00B90CF7">
            <w:pPr>
              <w:ind w:firstLine="708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61D5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Первый д</w:t>
            </w:r>
            <w:r w:rsidR="00403409"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ень 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275BF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до 1</w:t>
            </w:r>
            <w:r w:rsidR="00275BF9" w:rsidRPr="001D4B8C">
              <w:rPr>
                <w:rFonts w:ascii="Times New Roman" w:hAnsi="Times New Roman"/>
                <w:sz w:val="24"/>
                <w:szCs w:val="24"/>
              </w:rPr>
              <w:t>2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:00     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Заезд участников, </w:t>
            </w:r>
            <w:r w:rsidR="00275BF9"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403409" w:rsidRPr="001D4B8C" w:rsidRDefault="001D4B8C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75BF9" w:rsidRPr="001D4B8C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 в отеле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14:00-14:30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Обед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14:30-21:30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Экскурсионная программа</w:t>
            </w:r>
            <w:r w:rsidR="009C17BD" w:rsidRPr="001D4B8C">
              <w:rPr>
                <w:rFonts w:ascii="Times New Roman" w:hAnsi="Times New Roman"/>
                <w:sz w:val="24"/>
                <w:szCs w:val="24"/>
              </w:rPr>
              <w:t>: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C17BD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«Долина легенд и водопадов»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C17BD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с дегустацией </w:t>
            </w:r>
            <w:proofErr w:type="gramStart"/>
            <w:r w:rsidR="00403409" w:rsidRPr="001D4B8C">
              <w:rPr>
                <w:rFonts w:ascii="Times New Roman" w:hAnsi="Times New Roman"/>
                <w:sz w:val="24"/>
                <w:szCs w:val="24"/>
              </w:rPr>
              <w:t>кубанского</w:t>
            </w:r>
            <w:proofErr w:type="gramEnd"/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AE4" w:rsidRPr="001D4B8C" w:rsidRDefault="001D4B8C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вина,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 xml:space="preserve"> меда  и шашлыков    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Второй день 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403409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10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>:00-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>10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:30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ab/>
              <w:t>Завтрак</w:t>
            </w:r>
          </w:p>
          <w:p w:rsidR="00394AE4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10: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 xml:space="preserve">30-12:00 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ab/>
              <w:t>Работа семинара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12:00-12:30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Кофе-брейк</w:t>
            </w:r>
          </w:p>
          <w:p w:rsid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12:30-14:00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Продолжение работы </w:t>
            </w:r>
          </w:p>
          <w:p w:rsidR="00403409" w:rsidRPr="001D4B8C" w:rsidRDefault="001D4B8C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14:00-1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5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>: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0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Обед</w:t>
            </w:r>
          </w:p>
          <w:p w:rsid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5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>: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0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>0-1</w:t>
            </w:r>
            <w:r w:rsidR="001D4B8C">
              <w:rPr>
                <w:rFonts w:ascii="Times New Roman" w:hAnsi="Times New Roman"/>
                <w:sz w:val="24"/>
                <w:szCs w:val="24"/>
              </w:rPr>
              <w:t>9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Продолжение работы </w:t>
            </w:r>
            <w:r w:rsid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409" w:rsidRPr="001D4B8C" w:rsidRDefault="001D4B8C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  <w:p w:rsidR="00403409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19:30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ab/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>Праздничный вечер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Третий день 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10:00-10:30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Завтрак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10:30-12:00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Работа семинара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12:00-12:30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Кофе-брейк</w:t>
            </w:r>
          </w:p>
          <w:p w:rsid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12:30-14:00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Продолжение работы </w:t>
            </w:r>
          </w:p>
          <w:p w:rsidR="00394AE4" w:rsidRPr="001D4B8C" w:rsidRDefault="00332FBB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14:00-15:00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Обед</w:t>
            </w:r>
          </w:p>
          <w:p w:rsid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15:00-1</w:t>
            </w:r>
            <w:r w:rsidR="001D4B8C">
              <w:rPr>
                <w:rFonts w:ascii="Times New Roman" w:hAnsi="Times New Roman"/>
                <w:sz w:val="24"/>
                <w:szCs w:val="24"/>
              </w:rPr>
              <w:t>7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Продолжение работы </w:t>
            </w:r>
          </w:p>
          <w:p w:rsidR="00394AE4" w:rsidRPr="001D4B8C" w:rsidRDefault="001D4B8C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18:00-19:00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Ужин</w:t>
            </w: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3409" w:rsidRPr="001D4B8C" w:rsidRDefault="00403409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Четвертый д</w:t>
            </w:r>
            <w:r w:rsidR="00394AE4" w:rsidRPr="001D4B8C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ень</w:t>
            </w:r>
          </w:p>
          <w:p w:rsidR="00394AE4" w:rsidRPr="001D4B8C" w:rsidRDefault="00394AE4" w:rsidP="00332FBB">
            <w:pPr>
              <w:spacing w:line="300" w:lineRule="exact"/>
              <w:contextualSpacing/>
              <w:rPr>
                <w:rFonts w:ascii="Times New Roman" w:hAnsi="Times New Roman"/>
                <w:b/>
                <w:i/>
                <w:color w:val="632423" w:themeColor="accent2" w:themeShade="80"/>
                <w:sz w:val="24"/>
                <w:szCs w:val="24"/>
              </w:rPr>
            </w:pPr>
          </w:p>
          <w:p w:rsidR="00403409" w:rsidRPr="001D4B8C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09:00-09:30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Завтрак</w:t>
            </w:r>
          </w:p>
          <w:p w:rsidR="00403409" w:rsidRPr="001D4B8C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10:00-13:00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 xml:space="preserve">Экскурсионная программа </w:t>
            </w:r>
          </w:p>
          <w:p w:rsidR="00394AE4" w:rsidRPr="001D4B8C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C17BD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Праздник русского ча</w:t>
            </w:r>
            <w:r w:rsidR="0011228E" w:rsidRPr="001D4B8C">
              <w:rPr>
                <w:rFonts w:ascii="Times New Roman" w:hAnsi="Times New Roman"/>
                <w:sz w:val="24"/>
                <w:szCs w:val="24"/>
              </w:rPr>
              <w:t>я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11228E" w:rsidRPr="001D4B8C" w:rsidRDefault="00394AE4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9C17BD"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 xml:space="preserve">с дегустацией </w:t>
            </w:r>
          </w:p>
          <w:p w:rsidR="00403409" w:rsidRPr="001D4B8C" w:rsidRDefault="0011228E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03409" w:rsidRPr="001D4B8C">
              <w:rPr>
                <w:rFonts w:ascii="Times New Roman" w:hAnsi="Times New Roman"/>
                <w:sz w:val="24"/>
                <w:szCs w:val="24"/>
              </w:rPr>
              <w:t>Краснодарского чая</w:t>
            </w:r>
          </w:p>
          <w:p w:rsidR="00403409" w:rsidRPr="001D4B8C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14:00-14:30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Обед</w:t>
            </w:r>
          </w:p>
          <w:p w:rsidR="00403409" w:rsidRPr="001D4B8C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>18:00-1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9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>:</w:t>
            </w:r>
            <w:r w:rsidR="00394AE4" w:rsidRPr="001D4B8C">
              <w:rPr>
                <w:rFonts w:ascii="Times New Roman" w:hAnsi="Times New Roman"/>
                <w:sz w:val="24"/>
                <w:szCs w:val="24"/>
              </w:rPr>
              <w:t>0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Ужин</w:t>
            </w:r>
          </w:p>
          <w:p w:rsidR="009761D5" w:rsidRDefault="00403409" w:rsidP="00332FBB">
            <w:pPr>
              <w:spacing w:line="28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4B8C">
              <w:rPr>
                <w:rFonts w:ascii="Times New Roman" w:hAnsi="Times New Roman"/>
                <w:sz w:val="24"/>
                <w:szCs w:val="24"/>
              </w:rPr>
              <w:t xml:space="preserve">до 00:00      </w:t>
            </w:r>
            <w:r w:rsidRPr="001D4B8C">
              <w:rPr>
                <w:rFonts w:ascii="Times New Roman" w:hAnsi="Times New Roman"/>
                <w:sz w:val="24"/>
                <w:szCs w:val="24"/>
              </w:rPr>
              <w:tab/>
              <w:t>Выезд участников из отеля</w:t>
            </w:r>
          </w:p>
          <w:p w:rsidR="00332FBB" w:rsidRPr="00332FBB" w:rsidRDefault="00332FBB" w:rsidP="00332FBB">
            <w:pPr>
              <w:spacing w:line="280" w:lineRule="exact"/>
              <w:contextualSpacing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1D5" w:rsidRPr="00752317" w:rsidRDefault="009761D5" w:rsidP="0069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BF9" w:rsidRDefault="00394AE4" w:rsidP="00275BF9">
            <w:pPr>
              <w:ind w:left="285"/>
              <w:jc w:val="center"/>
            </w:pPr>
            <w:r w:rsidRPr="00275BF9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Информация об отеле</w:t>
            </w:r>
          </w:p>
          <w:p w:rsidR="00275BF9" w:rsidRPr="00275BF9" w:rsidRDefault="00275BF9" w:rsidP="00275BF9">
            <w:pPr>
              <w:ind w:left="2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9493" cy="1847850"/>
                  <wp:effectExtent l="114300" t="0" r="297815" b="0"/>
                  <wp:docPr id="6" name="Рисунок 6" descr="C:\Users\игорь\Desktop\kolim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esktop\kolim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1818">
                            <a:off x="0" y="0"/>
                            <a:ext cx="2777074" cy="18529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75BF9" w:rsidRDefault="00275BF9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E115CE" w:rsidRPr="00275BF9" w:rsidRDefault="001D4B8C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</w:t>
            </w:r>
            <w:r w:rsidR="00394AE4" w:rsidRPr="00275BF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Олимпийский Отель Сочи </w:t>
            </w:r>
            <w:r w:rsidR="00E115CE" w:rsidRPr="00275BF9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  </w:t>
            </w:r>
          </w:p>
          <w:p w:rsidR="00E115CE" w:rsidRPr="00275BF9" w:rsidRDefault="00394AE4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275BF9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(OLYMPIC HOTEL SOCHI)</w:t>
            </w:r>
          </w:p>
          <w:p w:rsidR="00E115CE" w:rsidRPr="00A43C6C" w:rsidRDefault="00E115CE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FBB" w:rsidRDefault="00E115CE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94AE4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звестный как </w:t>
            </w:r>
          </w:p>
          <w:p w:rsidR="00E115CE" w:rsidRPr="00A43C6C" w:rsidRDefault="00394AE4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Пансионат «Олимпийский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ДАГОМЫС» - один из самых известных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курортных комплексов Черноморского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побережья - ежегодно принимает тысячи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гостей на отдых и оздоровление. </w:t>
            </w:r>
          </w:p>
          <w:p w:rsidR="00E115CE" w:rsidRPr="00A43C6C" w:rsidRDefault="00E115CE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5CE" w:rsidRPr="00332FBB" w:rsidRDefault="00394AE4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</w:pPr>
            <w:r w:rsidRPr="00332FBB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 xml:space="preserve">Дагомыс — это жемчужина Сочи. </w:t>
            </w:r>
          </w:p>
          <w:p w:rsidR="00E115CE" w:rsidRPr="00A43C6C" w:rsidRDefault="00E115CE" w:rsidP="00F65388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FBB" w:rsidRDefault="00394AE4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Уникальное место по своей экологии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неповторимой красоте. Довольно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курортный поселок,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расположенный в 15</w:t>
            </w:r>
            <w:r w:rsidR="0033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км </w:t>
            </w:r>
            <w:proofErr w:type="gramStart"/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2FBB" w:rsidRDefault="00394AE4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 Сочи на морском берегу </w:t>
            </w:r>
          </w:p>
          <w:p w:rsidR="00332FBB" w:rsidRDefault="00394AE4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окружении лесистых гор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  <w:p w:rsidR="00E115CE" w:rsidRPr="00A43C6C" w:rsidRDefault="00394AE4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многоярусными насаждениями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знаменитого </w:t>
            </w:r>
            <w:r w:rsidR="00A43C6C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раснодарского чая.</w:t>
            </w:r>
          </w:p>
          <w:p w:rsidR="00E115CE" w:rsidRPr="00A43C6C" w:rsidRDefault="00E115CE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5CE" w:rsidRPr="00332FBB" w:rsidRDefault="00394AE4" w:rsidP="00332FBB">
            <w:pPr>
              <w:spacing w:line="340" w:lineRule="exact"/>
              <w:ind w:left="7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Реликтовые вековые деревья, ели и сосны, самшит и каштан, тропические пальмы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вечнозеленая магнолия, цветущая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несколько раз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году необыкновенно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красивыми цветами — </w:t>
            </w:r>
            <w:r w:rsidR="00E115CE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это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составляет знаменитый исторический николаевский дендропарк, созданный </w:t>
            </w:r>
            <w:r w:rsidR="00884968"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A43C6C">
              <w:rPr>
                <w:rFonts w:ascii="Times New Roman" w:hAnsi="Times New Roman" w:cs="Times New Roman"/>
                <w:i/>
                <w:sz w:val="24"/>
                <w:szCs w:val="24"/>
              </w:rPr>
              <w:t>около 100 лет назад.</w:t>
            </w:r>
          </w:p>
        </w:tc>
      </w:tr>
      <w:tr w:rsidR="00884968" w:rsidRPr="009D6E8D" w:rsidTr="00275BF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6" w:type="dxa"/>
          <w:jc w:val="center"/>
        </w:trPr>
        <w:tc>
          <w:tcPr>
            <w:tcW w:w="10421" w:type="dxa"/>
            <w:gridSpan w:val="2"/>
            <w:shd w:val="clear" w:color="auto" w:fill="DFFAB4"/>
          </w:tcPr>
          <w:p w:rsidR="00F65388" w:rsidRPr="00275BF9" w:rsidRDefault="00884968" w:rsidP="00275B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5BF9">
              <w:rPr>
                <w:rFonts w:ascii="Times New Roman" w:hAnsi="Times New Roman" w:cs="Times New Roman"/>
                <w:sz w:val="24"/>
                <w:szCs w:val="24"/>
              </w:rPr>
              <w:t>По вопросам участия обращаться в Центр корпоративных технологий</w:t>
            </w:r>
          </w:p>
          <w:p w:rsidR="00884968" w:rsidRPr="00275BF9" w:rsidRDefault="00884968" w:rsidP="00275B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5BF9">
              <w:rPr>
                <w:rFonts w:ascii="Times New Roman" w:hAnsi="Times New Roman" w:cs="Times New Roman"/>
                <w:sz w:val="24"/>
                <w:szCs w:val="24"/>
              </w:rPr>
              <w:t xml:space="preserve">(ООО «Центр», ИП </w:t>
            </w:r>
            <w:proofErr w:type="spellStart"/>
            <w:r w:rsidRPr="00275BF9">
              <w:rPr>
                <w:rFonts w:ascii="Times New Roman" w:hAnsi="Times New Roman" w:cs="Times New Roman"/>
                <w:sz w:val="24"/>
                <w:szCs w:val="24"/>
              </w:rPr>
              <w:t>Пацкевич</w:t>
            </w:r>
            <w:proofErr w:type="spellEnd"/>
            <w:r w:rsidRPr="00275BF9">
              <w:rPr>
                <w:rFonts w:ascii="Times New Roman" w:hAnsi="Times New Roman" w:cs="Times New Roman"/>
                <w:sz w:val="24"/>
                <w:szCs w:val="24"/>
              </w:rPr>
              <w:t xml:space="preserve"> Д.М.)</w:t>
            </w:r>
          </w:p>
          <w:p w:rsidR="00884968" w:rsidRPr="00275BF9" w:rsidRDefault="00884968" w:rsidP="00275B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5BF9">
              <w:rPr>
                <w:rFonts w:ascii="Times New Roman" w:hAnsi="Times New Roman" w:cs="Times New Roman"/>
                <w:sz w:val="24"/>
                <w:szCs w:val="24"/>
              </w:rPr>
              <w:t>Многоканальный телефон  в г. Москве: + 7 (495) 783-21-60</w:t>
            </w:r>
          </w:p>
          <w:p w:rsidR="00884968" w:rsidRPr="00884968" w:rsidRDefault="00884968" w:rsidP="00275BF9">
            <w:pPr>
              <w:jc w:val="center"/>
              <w:rPr>
                <w:lang w:val="en-US"/>
              </w:rPr>
            </w:pPr>
            <w:r w:rsidRPr="0027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</w:t>
            </w:r>
            <w:r w:rsidR="0011228E" w:rsidRPr="0027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ail: info@centr-corp.ru  </w:t>
            </w:r>
            <w:r w:rsidRPr="0027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http://centr-corp.ru</w:t>
            </w:r>
          </w:p>
        </w:tc>
      </w:tr>
    </w:tbl>
    <w:p w:rsidR="009D6E8D" w:rsidRDefault="009D6E8D" w:rsidP="009D6E8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D6E8D" w:rsidRPr="00640CE2" w:rsidRDefault="009D6E8D" w:rsidP="009D6E8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43FB">
        <w:rPr>
          <w:rFonts w:ascii="Times New Roman" w:hAnsi="Times New Roman"/>
          <w:sz w:val="24"/>
          <w:szCs w:val="24"/>
        </w:rPr>
        <w:lastRenderedPageBreak/>
        <w:t xml:space="preserve">Заявка на участие в информационном семинаре-практикуме: </w:t>
      </w:r>
    </w:p>
    <w:p w:rsidR="009D6E8D" w:rsidRPr="00666585" w:rsidRDefault="009D6E8D" w:rsidP="009D6E8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640CE2">
        <w:rPr>
          <w:rFonts w:ascii="Times New Roman" w:hAnsi="Times New Roman"/>
          <w:b/>
          <w:caps/>
          <w:sz w:val="24"/>
          <w:szCs w:val="24"/>
        </w:rPr>
        <w:t xml:space="preserve">ПОРЯДОК ОРГАНИЗАЦИИ И ПРОВЕДЕНИЯ </w:t>
      </w:r>
      <w:proofErr w:type="gramStart"/>
      <w:r w:rsidRPr="00640CE2">
        <w:rPr>
          <w:rFonts w:ascii="Times New Roman" w:hAnsi="Times New Roman"/>
          <w:b/>
          <w:caps/>
          <w:sz w:val="24"/>
          <w:szCs w:val="24"/>
        </w:rPr>
        <w:t>РЕГЛАМЕНТИРУЕМЫХ</w:t>
      </w:r>
      <w:proofErr w:type="gramEnd"/>
      <w:r w:rsidRPr="00640CE2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9D6E8D" w:rsidRPr="004143FB" w:rsidRDefault="009D6E8D" w:rsidP="009D6E8D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640CE2">
        <w:rPr>
          <w:rFonts w:ascii="Times New Roman" w:hAnsi="Times New Roman"/>
          <w:b/>
          <w:caps/>
          <w:sz w:val="24"/>
          <w:szCs w:val="24"/>
        </w:rPr>
        <w:t>ЗАКУПОК В РАМКАХ № 223-ФЗ</w:t>
      </w:r>
    </w:p>
    <w:p w:rsidR="009D6E8D" w:rsidRPr="004143FB" w:rsidRDefault="009D6E8D" w:rsidP="009D6E8D">
      <w:pPr>
        <w:spacing w:line="240" w:lineRule="auto"/>
        <w:contextualSpacing/>
        <w:jc w:val="center"/>
        <w:rPr>
          <w:rFonts w:ascii="Times New Roman" w:hAnsi="Times New Roman"/>
          <w:caps/>
        </w:rPr>
      </w:pPr>
    </w:p>
    <w:p w:rsidR="009D6E8D" w:rsidRDefault="00D06FD5" w:rsidP="009D6E8D">
      <w:pPr>
        <w:spacing w:line="240" w:lineRule="auto"/>
        <w:contextualSpacing/>
        <w:rPr>
          <w:rFonts w:ascii="Verdana" w:hAnsi="Verdana"/>
          <w:sz w:val="18"/>
          <w:szCs w:val="18"/>
        </w:rPr>
      </w:pPr>
      <w:r w:rsidRPr="00D06FD5"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1" o:spid="_x0000_s1026" type="#_x0000_t55" style="position:absolute;margin-left:308.95pt;margin-top:5.35pt;width:10.7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"/>
        </w:pict>
      </w:r>
      <w:r w:rsidRPr="00D06FD5">
        <w:rPr>
          <w:noProof/>
          <w:lang w:eastAsia="ru-RU"/>
        </w:rPr>
        <w:pict>
          <v:shape id="Нашивка 3" o:spid="_x0000_s1027" type="#_x0000_t55" style="position:absolute;margin-left:34.45pt;margin-top:5.35pt;width:10.7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"/>
        </w:pict>
      </w:r>
      <w:r w:rsidR="009D6E8D" w:rsidRPr="00EC16E9">
        <w:rPr>
          <w:rFonts w:ascii="Verdana" w:hAnsi="Verdana"/>
          <w:sz w:val="18"/>
          <w:szCs w:val="18"/>
        </w:rPr>
        <w:t xml:space="preserve">      </w:t>
      </w:r>
      <w:r w:rsidR="009D6E8D">
        <w:rPr>
          <w:rFonts w:ascii="Verdana" w:hAnsi="Verdana"/>
          <w:sz w:val="18"/>
          <w:szCs w:val="18"/>
        </w:rPr>
        <w:t xml:space="preserve">          </w:t>
      </w:r>
      <w:r w:rsidR="009D6E8D" w:rsidRPr="00EC16E9">
        <w:rPr>
          <w:rFonts w:ascii="Verdana" w:hAnsi="Verdana"/>
          <w:sz w:val="18"/>
          <w:szCs w:val="18"/>
        </w:rPr>
        <w:t xml:space="preserve"> </w:t>
      </w:r>
      <w:r w:rsidR="009D6E8D" w:rsidRPr="00FB694C">
        <w:rPr>
          <w:rFonts w:ascii="Verdana" w:hAnsi="Verdana"/>
          <w:sz w:val="18"/>
          <w:szCs w:val="18"/>
        </w:rPr>
        <w:t xml:space="preserve">27-30 июня 2013 </w:t>
      </w:r>
      <w:r w:rsidR="009D6E8D">
        <w:rPr>
          <w:rFonts w:ascii="Verdana" w:hAnsi="Verdana"/>
          <w:sz w:val="18"/>
          <w:szCs w:val="18"/>
        </w:rPr>
        <w:t xml:space="preserve">г.  Сочи/Дагомыс                                  </w:t>
      </w:r>
      <w:r w:rsidR="009D6E8D" w:rsidRPr="00E711AF">
        <w:rPr>
          <w:rFonts w:ascii="Verdana" w:hAnsi="Verdana"/>
          <w:sz w:val="18"/>
          <w:szCs w:val="18"/>
        </w:rPr>
        <w:t xml:space="preserve">    </w:t>
      </w:r>
      <w:r w:rsidR="009D6E8D">
        <w:rPr>
          <w:rFonts w:ascii="Verdana" w:hAnsi="Verdana"/>
          <w:sz w:val="18"/>
          <w:szCs w:val="18"/>
        </w:rPr>
        <w:t xml:space="preserve"> 25-28 июля</w:t>
      </w:r>
      <w:r w:rsidR="009D6E8D" w:rsidRPr="00640CE2">
        <w:rPr>
          <w:rFonts w:ascii="Verdana" w:hAnsi="Verdana"/>
          <w:sz w:val="18"/>
          <w:szCs w:val="18"/>
        </w:rPr>
        <w:t xml:space="preserve"> 2013 г.  Сочи/Дагомыс</w:t>
      </w:r>
      <w:r w:rsidR="009D6E8D" w:rsidRPr="00EC16E9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9D6E8D">
        <w:rPr>
          <w:rFonts w:ascii="Verdana" w:hAnsi="Verdana"/>
          <w:sz w:val="18"/>
          <w:szCs w:val="18"/>
        </w:rPr>
        <w:t xml:space="preserve">    </w:t>
      </w:r>
    </w:p>
    <w:p w:rsidR="009D6E8D" w:rsidRDefault="009D6E8D" w:rsidP="009D6E8D">
      <w:pPr>
        <w:spacing w:line="240" w:lineRule="auto"/>
        <w:contextualSpacing/>
        <w:jc w:val="center"/>
        <w:rPr>
          <w:rFonts w:ascii="Verdana" w:hAnsi="Verdana"/>
          <w:sz w:val="14"/>
          <w:szCs w:val="14"/>
          <w:lang w:val="en-US"/>
        </w:rPr>
      </w:pPr>
    </w:p>
    <w:p w:rsidR="009D6E8D" w:rsidRPr="00EC16E9" w:rsidRDefault="009D6E8D" w:rsidP="009D6E8D">
      <w:pPr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  <w:r w:rsidRPr="00EC16E9">
        <w:rPr>
          <w:rFonts w:ascii="Verdana" w:hAnsi="Verdana"/>
          <w:sz w:val="14"/>
          <w:szCs w:val="14"/>
        </w:rPr>
        <w:t>нужное отметить</w:t>
      </w:r>
    </w:p>
    <w:p w:rsidR="009D6E8D" w:rsidRPr="006A5247" w:rsidRDefault="009D6E8D" w:rsidP="009D6E8D">
      <w:pPr>
        <w:spacing w:line="240" w:lineRule="auto"/>
        <w:contextualSpacing/>
        <w:jc w:val="center"/>
        <w:rPr>
          <w:rFonts w:ascii="Verdana" w:hAnsi="Verdana"/>
          <w:b/>
        </w:rPr>
      </w:pPr>
      <w:r w:rsidRPr="006A5247">
        <w:rPr>
          <w:rFonts w:ascii="Verdana" w:hAnsi="Verdana"/>
          <w:b/>
        </w:rPr>
        <w:t>-------------------------------------------------------------------------------------------</w:t>
      </w:r>
      <w:r>
        <w:rPr>
          <w:rFonts w:ascii="Verdana" w:hAnsi="Verdana"/>
          <w:b/>
        </w:rPr>
        <w:t>---------------</w:t>
      </w:r>
    </w:p>
    <w:p w:rsidR="009D6E8D" w:rsidRPr="003C5D32" w:rsidRDefault="009D6E8D" w:rsidP="009D6E8D">
      <w:pPr>
        <w:spacing w:line="240" w:lineRule="auto"/>
        <w:contextualSpacing/>
        <w:jc w:val="center"/>
        <w:rPr>
          <w:rFonts w:ascii="Verdana" w:hAnsi="Verdana"/>
          <w:spacing w:val="6"/>
          <w:sz w:val="18"/>
          <w:szCs w:val="18"/>
        </w:rPr>
      </w:pPr>
      <w:r w:rsidRPr="003C5D32">
        <w:rPr>
          <w:rFonts w:ascii="Verdana" w:hAnsi="Verdana"/>
          <w:spacing w:val="6"/>
          <w:sz w:val="18"/>
          <w:szCs w:val="18"/>
        </w:rPr>
        <w:t xml:space="preserve">Телефон/факс в г. Москве:  + 7 (495) 783-21-60  http://centr-corp.ru  </w:t>
      </w:r>
      <w:proofErr w:type="spellStart"/>
      <w:r w:rsidRPr="003C5D32">
        <w:rPr>
          <w:rFonts w:ascii="Verdana" w:hAnsi="Verdana"/>
          <w:spacing w:val="6"/>
          <w:sz w:val="18"/>
          <w:szCs w:val="18"/>
        </w:rPr>
        <w:t>e-mail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 xml:space="preserve">: </w:t>
      </w:r>
      <w:r w:rsidRPr="003C5D32">
        <w:rPr>
          <w:rFonts w:ascii="Verdana" w:hAnsi="Verdana"/>
          <w:spacing w:val="6"/>
          <w:sz w:val="18"/>
          <w:szCs w:val="18"/>
          <w:lang w:val="en-US"/>
        </w:rPr>
        <w:t>info</w:t>
      </w:r>
      <w:r w:rsidRPr="003C5D32">
        <w:rPr>
          <w:rFonts w:ascii="Verdana" w:hAnsi="Verdana"/>
          <w:spacing w:val="6"/>
          <w:sz w:val="18"/>
          <w:szCs w:val="18"/>
        </w:rPr>
        <w:t>@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centr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>-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corp</w:t>
      </w:r>
      <w:proofErr w:type="spellEnd"/>
      <w:r w:rsidRPr="003C5D32">
        <w:rPr>
          <w:rFonts w:ascii="Verdana" w:hAnsi="Verdana"/>
          <w:spacing w:val="6"/>
          <w:sz w:val="18"/>
          <w:szCs w:val="18"/>
        </w:rPr>
        <w:t>.</w:t>
      </w:r>
      <w:proofErr w:type="spellStart"/>
      <w:r w:rsidRPr="003C5D32">
        <w:rPr>
          <w:rFonts w:ascii="Verdana" w:hAnsi="Verdana"/>
          <w:spacing w:val="6"/>
          <w:sz w:val="18"/>
          <w:szCs w:val="18"/>
          <w:lang w:val="en-US"/>
        </w:rPr>
        <w:t>ru</w:t>
      </w:r>
      <w:proofErr w:type="spellEnd"/>
    </w:p>
    <w:p w:rsidR="009D6E8D" w:rsidRPr="006A5247" w:rsidRDefault="009D6E8D" w:rsidP="009D6E8D">
      <w:pPr>
        <w:spacing w:line="240" w:lineRule="auto"/>
        <w:contextualSpacing/>
        <w:jc w:val="center"/>
        <w:rPr>
          <w:rFonts w:ascii="Verdana" w:hAnsi="Verdana"/>
        </w:rPr>
      </w:pPr>
    </w:p>
    <w:p w:rsid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9D6E8D" w:rsidRPr="00A975C2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Дата оформления заявки: ___________________________________</w:t>
      </w:r>
    </w:p>
    <w:p w:rsidR="009D6E8D" w:rsidRP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Организация: 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A975C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_________________________</w:t>
      </w:r>
      <w:r w:rsidRPr="009D6E8D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</w:t>
      </w:r>
      <w:r>
        <w:rPr>
          <w:rFonts w:ascii="Verdana" w:hAnsi="Verdana"/>
          <w:sz w:val="18"/>
          <w:szCs w:val="18"/>
        </w:rPr>
        <w:t>_________________________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A975C2">
        <w:rPr>
          <w:rFonts w:ascii="Verdana" w:hAnsi="Verdana"/>
          <w:sz w:val="18"/>
          <w:szCs w:val="18"/>
        </w:rPr>
        <w:t>Действующая</w:t>
      </w:r>
      <w:proofErr w:type="gramEnd"/>
      <w:r w:rsidRPr="00A975C2">
        <w:rPr>
          <w:rFonts w:ascii="Verdana" w:hAnsi="Verdana"/>
          <w:sz w:val="18"/>
          <w:szCs w:val="18"/>
        </w:rPr>
        <w:t xml:space="preserve"> на основании: (Устава, Положения)  ___________________</w:t>
      </w:r>
      <w:r>
        <w:rPr>
          <w:rFonts w:ascii="Verdana" w:hAnsi="Verdana"/>
          <w:sz w:val="18"/>
          <w:szCs w:val="18"/>
        </w:rPr>
        <w:t>____</w:t>
      </w:r>
      <w:r w:rsidRPr="00A975C2"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Юридический адрес:_________________________________________________</w:t>
      </w:r>
      <w:r>
        <w:rPr>
          <w:rFonts w:ascii="Verdana" w:hAnsi="Verdana"/>
          <w:sz w:val="18"/>
          <w:szCs w:val="18"/>
        </w:rPr>
        <w:t>____________________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Почтовый адрес: ________________________________________________________</w:t>
      </w:r>
      <w:r>
        <w:rPr>
          <w:rFonts w:ascii="Verdana" w:hAnsi="Verdana"/>
          <w:sz w:val="18"/>
          <w:szCs w:val="18"/>
        </w:rPr>
        <w:t>______________</w:t>
      </w:r>
      <w:r w:rsidRPr="00DB46DF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Код города: _______________</w:t>
      </w:r>
      <w:r w:rsidRPr="00A975C2">
        <w:rPr>
          <w:rFonts w:ascii="Verdana" w:hAnsi="Verdana"/>
          <w:sz w:val="18"/>
          <w:szCs w:val="18"/>
        </w:rPr>
        <w:t xml:space="preserve"> Телефоны: ________________________________________</w:t>
      </w:r>
      <w:r>
        <w:rPr>
          <w:rFonts w:ascii="Verdana" w:hAnsi="Verdana"/>
          <w:sz w:val="18"/>
          <w:szCs w:val="18"/>
        </w:rPr>
        <w:t>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Факс: _______________________</w:t>
      </w:r>
      <w:r w:rsidRPr="00A975C2">
        <w:rPr>
          <w:rFonts w:ascii="Verdana" w:hAnsi="Verdana"/>
          <w:sz w:val="18"/>
          <w:szCs w:val="18"/>
        </w:rPr>
        <w:t xml:space="preserve"> </w:t>
      </w:r>
      <w:r w:rsidRPr="00A975C2">
        <w:rPr>
          <w:rFonts w:ascii="Verdana" w:hAnsi="Verdana"/>
          <w:sz w:val="18"/>
          <w:szCs w:val="18"/>
          <w:lang w:val="en-US"/>
        </w:rPr>
        <w:t>E</w:t>
      </w:r>
      <w:r w:rsidRPr="00A975C2">
        <w:rPr>
          <w:rFonts w:ascii="Verdana" w:hAnsi="Verdana"/>
          <w:sz w:val="18"/>
          <w:szCs w:val="18"/>
        </w:rPr>
        <w:t>-</w:t>
      </w:r>
      <w:r w:rsidRPr="00A975C2">
        <w:rPr>
          <w:rFonts w:ascii="Verdana" w:hAnsi="Verdana"/>
          <w:sz w:val="18"/>
          <w:szCs w:val="18"/>
          <w:lang w:val="en-US"/>
        </w:rPr>
        <w:t>mail</w:t>
      </w:r>
      <w:r w:rsidRPr="00A975C2">
        <w:rPr>
          <w:rFonts w:ascii="Verdana" w:hAnsi="Verdana"/>
          <w:sz w:val="18"/>
          <w:szCs w:val="18"/>
        </w:rPr>
        <w:t>:  ___________________________________________</w:t>
      </w:r>
      <w:r>
        <w:rPr>
          <w:rFonts w:ascii="Verdana" w:hAnsi="Verdana"/>
          <w:sz w:val="18"/>
          <w:szCs w:val="18"/>
        </w:rPr>
        <w:t>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Руководитель организации: ______________________________________________________________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Должность руководителя организации: ________________________</w:t>
      </w:r>
      <w:r>
        <w:rPr>
          <w:rFonts w:ascii="Verdana" w:hAnsi="Verdana"/>
          <w:sz w:val="18"/>
          <w:szCs w:val="18"/>
        </w:rPr>
        <w:t>____________________________</w:t>
      </w:r>
      <w:r w:rsidRPr="00DB46DF">
        <w:rPr>
          <w:rFonts w:ascii="Verdana" w:hAnsi="Verdana"/>
          <w:sz w:val="18"/>
          <w:szCs w:val="18"/>
        </w:rPr>
        <w:t>__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Контактное лицо (Ф.И.О., должность, телефон) ______________________________________________</w:t>
      </w:r>
      <w:r>
        <w:rPr>
          <w:rFonts w:ascii="Verdana" w:hAnsi="Verdana"/>
          <w:sz w:val="18"/>
          <w:szCs w:val="18"/>
        </w:rPr>
        <w:t>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_____________________________________________________________________________</w:t>
      </w:r>
      <w:r>
        <w:rPr>
          <w:rFonts w:ascii="Verdana" w:hAnsi="Verdana"/>
          <w:sz w:val="18"/>
          <w:szCs w:val="18"/>
        </w:rPr>
        <w:t>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Расчетный счет_____________________________________________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DB46DF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Название и адрес банка  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  <w:r w:rsidRPr="00DB46DF">
        <w:rPr>
          <w:rFonts w:ascii="Verdana" w:hAnsi="Verdana"/>
          <w:sz w:val="18"/>
          <w:szCs w:val="18"/>
        </w:rPr>
        <w:t>_</w:t>
      </w:r>
    </w:p>
    <w:p w:rsidR="009D6E8D" w:rsidRP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 _________________________________________</w:t>
      </w:r>
      <w:proofErr w:type="gramStart"/>
      <w:r w:rsidRPr="00A975C2">
        <w:rPr>
          <w:rFonts w:ascii="Verdana" w:hAnsi="Verdana"/>
          <w:sz w:val="18"/>
          <w:szCs w:val="18"/>
        </w:rPr>
        <w:t>Кор/счет</w:t>
      </w:r>
      <w:proofErr w:type="gramEnd"/>
      <w:r w:rsidRPr="00A975C2">
        <w:rPr>
          <w:rFonts w:ascii="Verdana" w:hAnsi="Verdana"/>
          <w:sz w:val="18"/>
          <w:szCs w:val="18"/>
        </w:rPr>
        <w:t xml:space="preserve"> банка____</w:t>
      </w:r>
      <w:r>
        <w:rPr>
          <w:rFonts w:ascii="Verdana" w:hAnsi="Verdana"/>
          <w:sz w:val="18"/>
          <w:szCs w:val="18"/>
        </w:rPr>
        <w:t>___________________________</w:t>
      </w:r>
      <w:r w:rsidRPr="009D6E8D">
        <w:rPr>
          <w:rFonts w:ascii="Verdana" w:hAnsi="Verdana"/>
          <w:sz w:val="18"/>
          <w:szCs w:val="18"/>
        </w:rPr>
        <w:t>_</w:t>
      </w:r>
    </w:p>
    <w:p w:rsidR="009D6E8D" w:rsidRP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>БИК ________________ ИНН _____________________КПП ________</w:t>
      </w:r>
      <w:r>
        <w:rPr>
          <w:rFonts w:ascii="Verdana" w:hAnsi="Verdana"/>
          <w:sz w:val="18"/>
          <w:szCs w:val="18"/>
        </w:rPr>
        <w:t>_</w:t>
      </w:r>
      <w:r w:rsidRPr="00A975C2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____________________</w:t>
      </w:r>
      <w:r w:rsidRPr="009D6E8D">
        <w:rPr>
          <w:rFonts w:ascii="Verdana" w:hAnsi="Verdana"/>
          <w:sz w:val="18"/>
          <w:szCs w:val="18"/>
        </w:rPr>
        <w:t>_</w:t>
      </w:r>
    </w:p>
    <w:p w:rsidR="009D6E8D" w:rsidRPr="00A975C2" w:rsidRDefault="009D6E8D" w:rsidP="009D6E8D">
      <w:pPr>
        <w:spacing w:line="200" w:lineRule="exact"/>
        <w:jc w:val="center"/>
        <w:rPr>
          <w:rFonts w:ascii="Verdana" w:hAnsi="Verdana"/>
          <w:bCs/>
          <w:sz w:val="18"/>
          <w:szCs w:val="18"/>
        </w:rPr>
      </w:pPr>
      <w:r w:rsidRPr="00A975C2">
        <w:rPr>
          <w:rFonts w:ascii="Verdana" w:hAnsi="Verdana"/>
          <w:bCs/>
          <w:sz w:val="18"/>
          <w:szCs w:val="18"/>
        </w:rPr>
        <w:t>Просим зарегистрировать в качестве участник</w:t>
      </w:r>
      <w:proofErr w:type="gramStart"/>
      <w:r w:rsidRPr="00A975C2">
        <w:rPr>
          <w:rFonts w:ascii="Verdana" w:hAnsi="Verdana"/>
          <w:bCs/>
          <w:sz w:val="18"/>
          <w:szCs w:val="18"/>
        </w:rPr>
        <w:t>а(</w:t>
      </w:r>
      <w:proofErr w:type="spellStart"/>
      <w:proofErr w:type="gramEnd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 семинара следующего(их) сотрудника(</w:t>
      </w:r>
      <w:proofErr w:type="spellStart"/>
      <w:r w:rsidRPr="00A975C2">
        <w:rPr>
          <w:rFonts w:ascii="Verdana" w:hAnsi="Verdana"/>
          <w:bCs/>
          <w:sz w:val="18"/>
          <w:szCs w:val="18"/>
        </w:rPr>
        <w:t>ов</w:t>
      </w:r>
      <w:proofErr w:type="spellEnd"/>
      <w:r w:rsidRPr="00A975C2">
        <w:rPr>
          <w:rFonts w:ascii="Verdana" w:hAnsi="Verdana"/>
          <w:bCs/>
          <w:sz w:val="18"/>
          <w:szCs w:val="18"/>
        </w:rPr>
        <w:t>):</w:t>
      </w: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6946"/>
        <w:gridCol w:w="2268"/>
      </w:tblGrid>
      <w:tr w:rsidR="009D6E8D" w:rsidRPr="00DB46DF" w:rsidTr="009D6E8D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DB46DF" w:rsidRDefault="009D6E8D" w:rsidP="00E862FF">
            <w:pPr>
              <w:tabs>
                <w:tab w:val="left" w:pos="-221"/>
              </w:tabs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B46D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DB46DF" w:rsidRDefault="009D6E8D" w:rsidP="00E862FF">
            <w:pPr>
              <w:snapToGrid w:val="0"/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DB46DF">
              <w:rPr>
                <w:rFonts w:ascii="Verdana" w:hAnsi="Verdana"/>
                <w:sz w:val="18"/>
                <w:szCs w:val="18"/>
              </w:rPr>
              <w:t>Ф.И.О.,  организация, должность, моб. телефон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E862FF">
            <w:pPr>
              <w:snapToGrid w:val="0"/>
              <w:spacing w:line="200" w:lineRule="exac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DB46DF">
              <w:rPr>
                <w:rFonts w:ascii="Verdana" w:hAnsi="Verdana"/>
                <w:bCs/>
                <w:sz w:val="18"/>
                <w:szCs w:val="18"/>
              </w:rPr>
              <w:t xml:space="preserve">Стоимость, </w:t>
            </w:r>
            <w:proofErr w:type="spellStart"/>
            <w:r w:rsidRPr="00DB46DF">
              <w:rPr>
                <w:rFonts w:ascii="Verdana" w:hAnsi="Verdana"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9D6E8D" w:rsidRPr="00DB46DF" w:rsidTr="009D6E8D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73275" w:rsidRDefault="009D6E8D" w:rsidP="009D6E8D">
            <w:pPr>
              <w:pStyle w:val="ac"/>
              <w:numPr>
                <w:ilvl w:val="0"/>
                <w:numId w:val="25"/>
              </w:numPr>
              <w:suppressAutoHyphens/>
              <w:snapToGrid w:val="0"/>
              <w:spacing w:before="0"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D6E8D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9D6E8D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D6E8D" w:rsidRPr="00DB46DF" w:rsidTr="009D6E8D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73275" w:rsidRDefault="009D6E8D" w:rsidP="009D6E8D">
            <w:pPr>
              <w:pStyle w:val="ac"/>
              <w:numPr>
                <w:ilvl w:val="0"/>
                <w:numId w:val="25"/>
              </w:numPr>
              <w:suppressAutoHyphens/>
              <w:snapToGrid w:val="0"/>
              <w:spacing w:before="0"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D6E8D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6E8D" w:rsidRPr="00DB46DF" w:rsidTr="009D6E8D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73275" w:rsidRDefault="009D6E8D" w:rsidP="009D6E8D">
            <w:pPr>
              <w:pStyle w:val="ac"/>
              <w:numPr>
                <w:ilvl w:val="0"/>
                <w:numId w:val="25"/>
              </w:numPr>
              <w:suppressAutoHyphens/>
              <w:snapToGrid w:val="0"/>
              <w:spacing w:before="0"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B46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6E8D" w:rsidRPr="00DB46DF" w:rsidTr="009D6E8D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73275" w:rsidRDefault="009D6E8D" w:rsidP="009D6E8D">
            <w:pPr>
              <w:pStyle w:val="ac"/>
              <w:numPr>
                <w:ilvl w:val="0"/>
                <w:numId w:val="25"/>
              </w:numPr>
              <w:suppressAutoHyphens/>
              <w:snapToGrid w:val="0"/>
              <w:spacing w:before="0"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B46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6E8D" w:rsidRPr="00DB46DF" w:rsidTr="009D6E8D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973275" w:rsidRDefault="009D6E8D" w:rsidP="009D6E8D">
            <w:pPr>
              <w:pStyle w:val="ac"/>
              <w:numPr>
                <w:ilvl w:val="0"/>
                <w:numId w:val="25"/>
              </w:numPr>
              <w:suppressAutoHyphens/>
              <w:snapToGrid w:val="0"/>
              <w:spacing w:before="0" w:after="0" w:line="200" w:lineRule="exact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sz w:val="18"/>
                <w:szCs w:val="18"/>
              </w:rPr>
            </w:pPr>
            <w:r w:rsidRPr="00DB46D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D6E8D" w:rsidRPr="00DB46DF" w:rsidTr="009D6E8D">
        <w:trPr>
          <w:cantSplit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E8D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DB46DF">
              <w:rPr>
                <w:rFonts w:ascii="Verdana" w:hAnsi="Verdana"/>
                <w:bCs/>
                <w:iCs/>
                <w:sz w:val="18"/>
                <w:szCs w:val="18"/>
              </w:rPr>
              <w:t xml:space="preserve">                  Итого:  </w:t>
            </w:r>
            <w:r w:rsidRPr="00DB46D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                                                         </w:t>
            </w:r>
            <w:r w:rsidRPr="00DB46DF">
              <w:rPr>
                <w:rFonts w:ascii="Verdana" w:hAnsi="Verdana"/>
                <w:bCs/>
                <w:iCs/>
                <w:sz w:val="18"/>
                <w:szCs w:val="18"/>
              </w:rPr>
              <w:t>НДС не взимается</w:t>
            </w:r>
          </w:p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8D" w:rsidRPr="00DB46DF" w:rsidRDefault="009D6E8D" w:rsidP="009D6E8D">
            <w:pPr>
              <w:snapToGrid w:val="0"/>
              <w:spacing w:line="24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D6E8D" w:rsidRDefault="009D6E8D" w:rsidP="009D6E8D">
      <w:pPr>
        <w:spacing w:line="240" w:lineRule="auto"/>
        <w:contextualSpacing/>
        <w:jc w:val="center"/>
        <w:rPr>
          <w:rFonts w:ascii="Verdana" w:hAnsi="Verdana"/>
          <w:bCs/>
          <w:sz w:val="18"/>
          <w:szCs w:val="18"/>
        </w:rPr>
      </w:pPr>
    </w:p>
    <w:p w:rsidR="009D6E8D" w:rsidRPr="009D6E8D" w:rsidRDefault="009D6E8D" w:rsidP="009D6E8D">
      <w:pPr>
        <w:spacing w:line="240" w:lineRule="auto"/>
        <w:contextualSpacing/>
        <w:jc w:val="center"/>
        <w:rPr>
          <w:rFonts w:ascii="Verdana" w:hAnsi="Verdana"/>
          <w:bCs/>
          <w:sz w:val="18"/>
          <w:szCs w:val="18"/>
        </w:rPr>
      </w:pPr>
      <w:r w:rsidRPr="009D6E8D">
        <w:rPr>
          <w:rFonts w:ascii="Verdana" w:hAnsi="Verdana"/>
          <w:bCs/>
          <w:sz w:val="18"/>
          <w:szCs w:val="18"/>
        </w:rPr>
        <w:t xml:space="preserve">Оплату за услуги гарантируем. </w:t>
      </w:r>
      <w:r>
        <w:rPr>
          <w:rFonts w:ascii="Verdana" w:hAnsi="Verdana"/>
          <w:bCs/>
          <w:sz w:val="18"/>
          <w:szCs w:val="18"/>
        </w:rPr>
        <w:t>В</w:t>
      </w:r>
      <w:r w:rsidRPr="009D6E8D">
        <w:rPr>
          <w:rFonts w:ascii="Verdana" w:hAnsi="Verdana"/>
          <w:bCs/>
          <w:sz w:val="18"/>
          <w:szCs w:val="18"/>
        </w:rPr>
        <w:t xml:space="preserve"> случае </w:t>
      </w:r>
      <w:proofErr w:type="spellStart"/>
      <w:r w:rsidRPr="009D6E8D">
        <w:rPr>
          <w:rFonts w:ascii="Verdana" w:hAnsi="Verdana"/>
          <w:bCs/>
          <w:sz w:val="18"/>
          <w:szCs w:val="18"/>
        </w:rPr>
        <w:t>незаезда</w:t>
      </w:r>
      <w:proofErr w:type="spellEnd"/>
      <w:r w:rsidRPr="009D6E8D">
        <w:rPr>
          <w:rFonts w:ascii="Verdana" w:hAnsi="Verdana"/>
          <w:bCs/>
          <w:sz w:val="18"/>
          <w:szCs w:val="18"/>
        </w:rPr>
        <w:t xml:space="preserve"> представителей</w:t>
      </w:r>
      <w:r>
        <w:rPr>
          <w:rFonts w:ascii="Verdana" w:hAnsi="Verdana"/>
          <w:bCs/>
          <w:sz w:val="18"/>
          <w:szCs w:val="18"/>
        </w:rPr>
        <w:t xml:space="preserve"> участника на семинар</w:t>
      </w:r>
      <w:r w:rsidRPr="009D6E8D">
        <w:rPr>
          <w:rFonts w:ascii="Verdana" w:hAnsi="Verdana"/>
          <w:bCs/>
          <w:sz w:val="18"/>
          <w:szCs w:val="18"/>
        </w:rPr>
        <w:t xml:space="preserve"> гарантируем 100% оплату заказанных услуг.</w:t>
      </w:r>
    </w:p>
    <w:p w:rsid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</w:p>
    <w:p w:rsidR="009D6E8D" w:rsidRPr="009D6E8D" w:rsidRDefault="009D6E8D" w:rsidP="009D6E8D">
      <w:pPr>
        <w:spacing w:line="200" w:lineRule="exact"/>
        <w:jc w:val="both"/>
        <w:rPr>
          <w:rFonts w:ascii="Verdana" w:hAnsi="Verdana"/>
          <w:sz w:val="18"/>
          <w:szCs w:val="18"/>
        </w:rPr>
      </w:pPr>
      <w:r w:rsidRPr="00A975C2">
        <w:rPr>
          <w:rFonts w:ascii="Verdana" w:hAnsi="Verdana"/>
          <w:sz w:val="18"/>
          <w:szCs w:val="18"/>
        </w:rPr>
        <w:t xml:space="preserve">Руководитель    _____________________                  </w:t>
      </w:r>
      <w:r w:rsidRPr="00A975C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r w:rsidRPr="00A975C2">
        <w:rPr>
          <w:rFonts w:ascii="Verdana" w:hAnsi="Verdana"/>
          <w:sz w:val="18"/>
          <w:szCs w:val="18"/>
        </w:rPr>
        <w:t>Гл. бухга</w:t>
      </w:r>
      <w:r>
        <w:rPr>
          <w:rFonts w:ascii="Verdana" w:hAnsi="Verdana"/>
          <w:sz w:val="18"/>
          <w:szCs w:val="18"/>
        </w:rPr>
        <w:t>лтер   ______________________</w:t>
      </w:r>
    </w:p>
    <w:p w:rsidR="009D6E8D" w:rsidRPr="00EC16E9" w:rsidRDefault="009D6E8D" w:rsidP="009D6E8D">
      <w:pPr>
        <w:spacing w:line="200" w:lineRule="exact"/>
        <w:jc w:val="both"/>
        <w:rPr>
          <w:rFonts w:ascii="Verdana" w:hAnsi="Verdana"/>
        </w:rPr>
      </w:pPr>
      <w:r>
        <w:rPr>
          <w:rFonts w:ascii="Times New Roman" w:hAnsi="Times New Roman"/>
        </w:rPr>
        <w:t xml:space="preserve">   </w:t>
      </w:r>
      <w:r w:rsidRPr="00A975C2">
        <w:rPr>
          <w:rFonts w:ascii="Verdana" w:hAnsi="Verdana"/>
        </w:rPr>
        <w:t xml:space="preserve">М.П.  </w:t>
      </w:r>
      <w:r w:rsidRPr="00402065">
        <w:rPr>
          <w:rFonts w:ascii="Verdana" w:hAnsi="Verdana"/>
          <w:i/>
          <w:sz w:val="16"/>
          <w:szCs w:val="16"/>
        </w:rPr>
        <w:t>(без печати недействительно)</w:t>
      </w:r>
      <w:r w:rsidRPr="00A975C2">
        <w:rPr>
          <w:rFonts w:ascii="Verdana" w:hAnsi="Verdana"/>
          <w:sz w:val="16"/>
          <w:szCs w:val="16"/>
        </w:rPr>
        <w:t xml:space="preserve">         </w:t>
      </w:r>
    </w:p>
    <w:p w:rsidR="00884968" w:rsidRPr="009D6E8D" w:rsidRDefault="00884968" w:rsidP="00332FBB"/>
    <w:sectPr w:rsidR="00884968" w:rsidRPr="009D6E8D" w:rsidSect="00A820E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3077"/>
    <w:multiLevelType w:val="hybridMultilevel"/>
    <w:tmpl w:val="257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FC1"/>
    <w:multiLevelType w:val="hybridMultilevel"/>
    <w:tmpl w:val="2234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A42"/>
    <w:multiLevelType w:val="hybridMultilevel"/>
    <w:tmpl w:val="E63ABBD0"/>
    <w:lvl w:ilvl="0" w:tplc="EE9EB4F6">
      <w:numFmt w:val="bullet"/>
      <w:lvlText w:val="•"/>
      <w:lvlJc w:val="left"/>
      <w:pPr>
        <w:ind w:left="677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">
    <w:nsid w:val="154A6E13"/>
    <w:multiLevelType w:val="hybridMultilevel"/>
    <w:tmpl w:val="DB50199C"/>
    <w:lvl w:ilvl="0" w:tplc="EE9EB4F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14F8"/>
    <w:multiLevelType w:val="hybridMultilevel"/>
    <w:tmpl w:val="3A4C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66E3"/>
    <w:multiLevelType w:val="hybridMultilevel"/>
    <w:tmpl w:val="AC44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F53"/>
    <w:multiLevelType w:val="hybridMultilevel"/>
    <w:tmpl w:val="0EA8AE48"/>
    <w:lvl w:ilvl="0" w:tplc="EE9EB4F6">
      <w:numFmt w:val="bullet"/>
      <w:lvlText w:val="•"/>
      <w:lvlJc w:val="left"/>
      <w:pPr>
        <w:ind w:left="109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4977480"/>
    <w:multiLevelType w:val="hybridMultilevel"/>
    <w:tmpl w:val="398AE5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3729E4"/>
    <w:multiLevelType w:val="hybridMultilevel"/>
    <w:tmpl w:val="98882FE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DCF246E"/>
    <w:multiLevelType w:val="hybridMultilevel"/>
    <w:tmpl w:val="B4688132"/>
    <w:lvl w:ilvl="0" w:tplc="EE9EB4F6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99D"/>
    <w:multiLevelType w:val="hybridMultilevel"/>
    <w:tmpl w:val="DD70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13D8F"/>
    <w:multiLevelType w:val="hybridMultilevel"/>
    <w:tmpl w:val="AD3A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491E"/>
    <w:multiLevelType w:val="hybridMultilevel"/>
    <w:tmpl w:val="8E1C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210E"/>
    <w:multiLevelType w:val="hybridMultilevel"/>
    <w:tmpl w:val="B078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B2D"/>
    <w:multiLevelType w:val="hybridMultilevel"/>
    <w:tmpl w:val="C80AE2DC"/>
    <w:lvl w:ilvl="0" w:tplc="EE9EB4F6">
      <w:numFmt w:val="bullet"/>
      <w:lvlText w:val="•"/>
      <w:lvlJc w:val="left"/>
      <w:pPr>
        <w:ind w:left="1099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2E792D"/>
    <w:multiLevelType w:val="hybridMultilevel"/>
    <w:tmpl w:val="FCD4FB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0FD68DC"/>
    <w:multiLevelType w:val="hybridMultilevel"/>
    <w:tmpl w:val="FCFA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29C9"/>
    <w:multiLevelType w:val="hybridMultilevel"/>
    <w:tmpl w:val="70D877E2"/>
    <w:lvl w:ilvl="0" w:tplc="EE9EB4F6">
      <w:numFmt w:val="bullet"/>
      <w:lvlText w:val="•"/>
      <w:lvlJc w:val="left"/>
      <w:pPr>
        <w:ind w:left="1098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47751E73"/>
    <w:multiLevelType w:val="hybridMultilevel"/>
    <w:tmpl w:val="B7A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90775"/>
    <w:multiLevelType w:val="hybridMultilevel"/>
    <w:tmpl w:val="8AE0516C"/>
    <w:lvl w:ilvl="0" w:tplc="EE9EB4F6">
      <w:numFmt w:val="bullet"/>
      <w:lvlText w:val="•"/>
      <w:lvlJc w:val="left"/>
      <w:pPr>
        <w:ind w:left="1102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8643676"/>
    <w:multiLevelType w:val="hybridMultilevel"/>
    <w:tmpl w:val="19D07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E6836"/>
    <w:multiLevelType w:val="hybridMultilevel"/>
    <w:tmpl w:val="4A32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E0FC3"/>
    <w:multiLevelType w:val="hybridMultilevel"/>
    <w:tmpl w:val="5224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B1927"/>
    <w:multiLevelType w:val="hybridMultilevel"/>
    <w:tmpl w:val="28C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23F89"/>
    <w:multiLevelType w:val="hybridMultilevel"/>
    <w:tmpl w:val="DC10F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21"/>
  </w:num>
  <w:num w:numId="9">
    <w:abstractNumId w:val="23"/>
  </w:num>
  <w:num w:numId="10">
    <w:abstractNumId w:val="20"/>
  </w:num>
  <w:num w:numId="11">
    <w:abstractNumId w:val="24"/>
  </w:num>
  <w:num w:numId="12">
    <w:abstractNumId w:val="16"/>
  </w:num>
  <w:num w:numId="13">
    <w:abstractNumId w:val="13"/>
  </w:num>
  <w:num w:numId="14">
    <w:abstractNumId w:val="3"/>
  </w:num>
  <w:num w:numId="15">
    <w:abstractNumId w:val="2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8"/>
  </w:num>
  <w:num w:numId="21">
    <w:abstractNumId w:val="7"/>
  </w:num>
  <w:num w:numId="22">
    <w:abstractNumId w:val="17"/>
  </w:num>
  <w:num w:numId="23">
    <w:abstractNumId w:val="2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0C8"/>
    <w:rsid w:val="000A20C8"/>
    <w:rsid w:val="000E5564"/>
    <w:rsid w:val="0011228E"/>
    <w:rsid w:val="00153303"/>
    <w:rsid w:val="00163F47"/>
    <w:rsid w:val="001D4B8C"/>
    <w:rsid w:val="002060E5"/>
    <w:rsid w:val="00275BF9"/>
    <w:rsid w:val="002A3341"/>
    <w:rsid w:val="002B18C3"/>
    <w:rsid w:val="002F6000"/>
    <w:rsid w:val="00332FBB"/>
    <w:rsid w:val="00361E01"/>
    <w:rsid w:val="003901BB"/>
    <w:rsid w:val="00394AE4"/>
    <w:rsid w:val="003E07DB"/>
    <w:rsid w:val="00403409"/>
    <w:rsid w:val="00527D18"/>
    <w:rsid w:val="006707AE"/>
    <w:rsid w:val="0067790B"/>
    <w:rsid w:val="006C5F58"/>
    <w:rsid w:val="006D001E"/>
    <w:rsid w:val="00731EAF"/>
    <w:rsid w:val="007459D9"/>
    <w:rsid w:val="00752317"/>
    <w:rsid w:val="00884968"/>
    <w:rsid w:val="009250F7"/>
    <w:rsid w:val="009761D5"/>
    <w:rsid w:val="009C17BD"/>
    <w:rsid w:val="009D6E8D"/>
    <w:rsid w:val="00A43C6C"/>
    <w:rsid w:val="00A820E8"/>
    <w:rsid w:val="00AC2355"/>
    <w:rsid w:val="00AD6AAB"/>
    <w:rsid w:val="00B710B6"/>
    <w:rsid w:val="00B729D1"/>
    <w:rsid w:val="00B90CF7"/>
    <w:rsid w:val="00BE3F16"/>
    <w:rsid w:val="00C8233D"/>
    <w:rsid w:val="00CC1D63"/>
    <w:rsid w:val="00D06FD5"/>
    <w:rsid w:val="00D66D6F"/>
    <w:rsid w:val="00D7711C"/>
    <w:rsid w:val="00E115CE"/>
    <w:rsid w:val="00F00570"/>
    <w:rsid w:val="00F07ACF"/>
    <w:rsid w:val="00F6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2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A2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0C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C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0C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0C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0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0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0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A20C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A20C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20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0C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0C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20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20C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20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0C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20C8"/>
    <w:rPr>
      <w:b/>
      <w:bCs/>
    </w:rPr>
  </w:style>
  <w:style w:type="character" w:styleId="a9">
    <w:name w:val="Emphasis"/>
    <w:uiPriority w:val="20"/>
    <w:qFormat/>
    <w:rsid w:val="000A20C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20C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20C8"/>
    <w:rPr>
      <w:sz w:val="20"/>
      <w:szCs w:val="20"/>
    </w:rPr>
  </w:style>
  <w:style w:type="paragraph" w:styleId="ac">
    <w:name w:val="List Paragraph"/>
    <w:basedOn w:val="a"/>
    <w:uiPriority w:val="34"/>
    <w:qFormat/>
    <w:rsid w:val="000A2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0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0C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0C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20C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20C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20C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20C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20C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20C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2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A20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A20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20C8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206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2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A2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0C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C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0C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0C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0C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0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0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A20C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A20C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20C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20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0C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0C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20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20C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20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0C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20C8"/>
    <w:rPr>
      <w:b/>
      <w:bCs/>
    </w:rPr>
  </w:style>
  <w:style w:type="character" w:styleId="a9">
    <w:name w:val="Emphasis"/>
    <w:uiPriority w:val="20"/>
    <w:qFormat/>
    <w:rsid w:val="000A20C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20C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20C8"/>
    <w:rPr>
      <w:sz w:val="20"/>
      <w:szCs w:val="20"/>
    </w:rPr>
  </w:style>
  <w:style w:type="paragraph" w:styleId="ac">
    <w:name w:val="List Paragraph"/>
    <w:basedOn w:val="a"/>
    <w:uiPriority w:val="34"/>
    <w:qFormat/>
    <w:rsid w:val="000A2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0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0C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0C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20C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20C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20C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20C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20C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20C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2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A20C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A20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20C8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206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53A4-E542-4925-ABD2-CCBF98F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cp:lastPrinted>2013-06-06T07:15:00Z</cp:lastPrinted>
  <dcterms:created xsi:type="dcterms:W3CDTF">2013-06-25T11:17:00Z</dcterms:created>
  <dcterms:modified xsi:type="dcterms:W3CDTF">2013-06-25T11:17:00Z</dcterms:modified>
</cp:coreProperties>
</file>